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FCA" w:rsidRDefault="00EF1FCA" w:rsidP="00EF1FCA">
      <w:pPr>
        <w:pStyle w:val="Heading1"/>
        <w:jc w:val="center"/>
      </w:pPr>
      <w:r>
        <w:rPr>
          <w:rFonts w:asciiTheme="majorHAnsi" w:hAnsiTheme="majorHAnsi"/>
          <w:color w:val="365F91" w:themeColor="accent1" w:themeShade="BF"/>
          <w:sz w:val="32"/>
          <w:szCs w:val="32"/>
        </w:rPr>
        <w:t xml:space="preserve">0403 - </w:t>
      </w:r>
      <w:r w:rsidRPr="008747DF">
        <w:rPr>
          <w:rFonts w:asciiTheme="majorHAnsi" w:hAnsiTheme="majorHAnsi"/>
          <w:color w:val="365F91" w:themeColor="accent1" w:themeShade="BF"/>
          <w:sz w:val="32"/>
          <w:szCs w:val="32"/>
        </w:rPr>
        <w:t>Micro</w:t>
      </w:r>
      <w:r>
        <w:rPr>
          <w:rFonts w:asciiTheme="majorHAnsi" w:hAnsiTheme="majorHAnsi"/>
          <w:color w:val="365F91" w:themeColor="accent1" w:themeShade="BF"/>
          <w:sz w:val="32"/>
          <w:szCs w:val="32"/>
        </w:rPr>
        <w:t>biologist</w:t>
      </w:r>
    </w:p>
    <w:p w:rsidR="00BB310A" w:rsidRDefault="00BB310A" w:rsidP="007825EA">
      <w:pPr>
        <w:spacing w:before="100" w:beforeAutospacing="1" w:after="100" w:afterAutospacing="1"/>
        <w:rPr>
          <w:rFonts w:cs="Calibri"/>
          <w:color w:val="000000"/>
          <w:szCs w:val="24"/>
        </w:rPr>
      </w:pPr>
      <w:r>
        <w:rPr>
          <w:rFonts w:cs="Calibri"/>
          <w:color w:val="000000"/>
          <w:szCs w:val="24"/>
        </w:rPr>
        <w:t>T</w:t>
      </w:r>
      <w:r w:rsidRPr="00CB3426">
        <w:rPr>
          <w:rFonts w:cs="Calibri"/>
          <w:color w:val="000000"/>
          <w:szCs w:val="24"/>
        </w:rPr>
        <w:t>h</w:t>
      </w:r>
      <w:r w:rsidR="007825EA">
        <w:rPr>
          <w:rFonts w:cs="Calibri"/>
          <w:color w:val="000000"/>
          <w:szCs w:val="24"/>
        </w:rPr>
        <w:t>is</w:t>
      </w:r>
      <w:r>
        <w:rPr>
          <w:rFonts w:cs="Calibri"/>
          <w:color w:val="000000"/>
          <w:szCs w:val="24"/>
        </w:rPr>
        <w:t xml:space="preserve"> </w:t>
      </w:r>
      <w:r w:rsidR="007825EA">
        <w:rPr>
          <w:rFonts w:cs="Calibri"/>
          <w:color w:val="000000"/>
          <w:szCs w:val="24"/>
        </w:rPr>
        <w:t>occupational series guide</w:t>
      </w:r>
      <w:r>
        <w:rPr>
          <w:rFonts w:cs="Calibri"/>
          <w:color w:val="000000"/>
          <w:szCs w:val="24"/>
        </w:rPr>
        <w:t xml:space="preserve"> </w:t>
      </w:r>
      <w:r w:rsidRPr="00CB3426">
        <w:rPr>
          <w:rFonts w:cs="Calibri"/>
          <w:color w:val="000000"/>
          <w:szCs w:val="24"/>
        </w:rPr>
        <w:t>is for informational/developmental purposes only. Please note:</w:t>
      </w:r>
    </w:p>
    <w:p w:rsidR="00BB310A" w:rsidRPr="0042612D" w:rsidRDefault="00BB310A" w:rsidP="00EB50FF">
      <w:pPr>
        <w:pStyle w:val="ListParagraph"/>
        <w:numPr>
          <w:ilvl w:val="0"/>
          <w:numId w:val="29"/>
        </w:numPr>
        <w:spacing w:after="0" w:line="240" w:lineRule="auto"/>
        <w:ind w:left="720"/>
        <w:rPr>
          <w:rFonts w:cs="Calibri"/>
          <w:color w:val="000000"/>
          <w:szCs w:val="24"/>
        </w:rPr>
      </w:pPr>
      <w:r w:rsidRPr="0042612D">
        <w:rPr>
          <w:rFonts w:cs="Calibri"/>
          <w:color w:val="000000"/>
          <w:szCs w:val="24"/>
        </w:rPr>
        <w:t xml:space="preserve">This resource does not supersede any existing HHS policy; </w:t>
      </w:r>
    </w:p>
    <w:p w:rsidR="00BB310A" w:rsidRPr="0042612D" w:rsidRDefault="00BB310A" w:rsidP="00EB50FF">
      <w:pPr>
        <w:pStyle w:val="ListParagraph"/>
        <w:numPr>
          <w:ilvl w:val="0"/>
          <w:numId w:val="29"/>
        </w:numPr>
        <w:spacing w:after="0" w:line="240" w:lineRule="auto"/>
        <w:ind w:left="720"/>
        <w:rPr>
          <w:rFonts w:cs="Calibri"/>
          <w:color w:val="000000"/>
          <w:szCs w:val="24"/>
        </w:rPr>
      </w:pPr>
      <w:r w:rsidRPr="0042612D">
        <w:rPr>
          <w:rFonts w:cs="Calibri"/>
          <w:color w:val="000000"/>
          <w:szCs w:val="24"/>
        </w:rPr>
        <w:t xml:space="preserve">The information provided should not be used to evaluate individual job performance; and </w:t>
      </w:r>
    </w:p>
    <w:p w:rsidR="00BB310A" w:rsidRPr="0042612D" w:rsidRDefault="00BB310A" w:rsidP="00EB50FF">
      <w:pPr>
        <w:pStyle w:val="ListParagraph"/>
        <w:numPr>
          <w:ilvl w:val="0"/>
          <w:numId w:val="29"/>
        </w:numPr>
        <w:spacing w:after="0" w:line="240" w:lineRule="auto"/>
        <w:ind w:left="720"/>
        <w:rPr>
          <w:rFonts w:cs="Calibri"/>
          <w:color w:val="000000"/>
          <w:szCs w:val="24"/>
        </w:rPr>
      </w:pPr>
      <w:r w:rsidRPr="0042612D">
        <w:rPr>
          <w:rFonts w:cs="Calibri"/>
          <w:color w:val="000000"/>
          <w:szCs w:val="24"/>
        </w:rPr>
        <w:t xml:space="preserve">The attainment of the specified knowledge, skills, experiences and training does not automatically qualify you for promotion. </w:t>
      </w:r>
    </w:p>
    <w:p w:rsidR="00BB310A" w:rsidRDefault="00BB310A" w:rsidP="007825EA">
      <w:pPr>
        <w:spacing w:before="100" w:beforeAutospacing="1" w:after="100" w:afterAutospacing="1"/>
        <w:rPr>
          <w:rFonts w:cs="Calibri"/>
          <w:color w:val="000000"/>
          <w:szCs w:val="24"/>
        </w:rPr>
      </w:pPr>
      <w:r w:rsidRPr="00CB3426">
        <w:rPr>
          <w:rFonts w:cs="Calibri"/>
          <w:color w:val="000000"/>
          <w:szCs w:val="24"/>
        </w:rPr>
        <w:t xml:space="preserve">The </w:t>
      </w:r>
      <w:r>
        <w:rPr>
          <w:rFonts w:cs="Calibri"/>
          <w:color w:val="000000"/>
          <w:szCs w:val="24"/>
        </w:rPr>
        <w:t>guide</w:t>
      </w:r>
      <w:r w:rsidRPr="00CB3426">
        <w:rPr>
          <w:rFonts w:cs="Calibri"/>
          <w:color w:val="000000"/>
          <w:szCs w:val="24"/>
        </w:rPr>
        <w:t xml:space="preserve"> is </w:t>
      </w:r>
      <w:r>
        <w:rPr>
          <w:rFonts w:cs="Calibri"/>
          <w:color w:val="000000"/>
          <w:szCs w:val="24"/>
        </w:rPr>
        <w:t>for the education of</w:t>
      </w:r>
      <w:r w:rsidRPr="00CB3426">
        <w:rPr>
          <w:rFonts w:cs="Calibri"/>
          <w:color w:val="000000"/>
          <w:szCs w:val="24"/>
        </w:rPr>
        <w:t xml:space="preserve"> employees on </w:t>
      </w:r>
      <w:r>
        <w:rPr>
          <w:rFonts w:cs="Calibri"/>
          <w:color w:val="000000"/>
          <w:szCs w:val="24"/>
        </w:rPr>
        <w:t xml:space="preserve">available </w:t>
      </w:r>
      <w:r w:rsidRPr="00CB3426">
        <w:rPr>
          <w:rFonts w:cs="Calibri"/>
          <w:color w:val="000000"/>
          <w:szCs w:val="24"/>
        </w:rPr>
        <w:t>career opportunities available wi</w:t>
      </w:r>
      <w:r>
        <w:rPr>
          <w:rFonts w:cs="Calibri"/>
          <w:color w:val="000000"/>
          <w:szCs w:val="24"/>
        </w:rPr>
        <w:t>thin the Agency. I</w:t>
      </w:r>
      <w:r w:rsidRPr="00CB3426">
        <w:rPr>
          <w:rFonts w:cs="Calibri"/>
          <w:color w:val="000000"/>
          <w:szCs w:val="24"/>
        </w:rPr>
        <w:t xml:space="preserve">t provides a means </w:t>
      </w:r>
      <w:r>
        <w:rPr>
          <w:rFonts w:cs="Calibri"/>
          <w:color w:val="000000"/>
          <w:szCs w:val="24"/>
        </w:rPr>
        <w:t>for exploring</w:t>
      </w:r>
      <w:r w:rsidRPr="00CB3426">
        <w:rPr>
          <w:rFonts w:cs="Calibri"/>
          <w:color w:val="000000"/>
          <w:szCs w:val="24"/>
        </w:rPr>
        <w:t xml:space="preserve"> your professional options and </w:t>
      </w:r>
      <w:r>
        <w:rPr>
          <w:rFonts w:cs="Calibri"/>
          <w:color w:val="000000"/>
          <w:szCs w:val="24"/>
        </w:rPr>
        <w:t xml:space="preserve">to </w:t>
      </w:r>
      <w:r w:rsidRPr="00CB3426">
        <w:rPr>
          <w:rFonts w:cs="Calibri"/>
          <w:color w:val="000000"/>
          <w:szCs w:val="24"/>
        </w:rPr>
        <w:t>identify a career path that best matches your specific needs and interests.</w:t>
      </w:r>
    </w:p>
    <w:p w:rsidR="00BB310A" w:rsidRDefault="00BB310A" w:rsidP="007825EA">
      <w:pPr>
        <w:spacing w:before="100" w:beforeAutospacing="1" w:after="100" w:afterAutospacing="1"/>
        <w:rPr>
          <w:rFonts w:cs="Calibri"/>
          <w:color w:val="000000"/>
          <w:szCs w:val="24"/>
        </w:rPr>
      </w:pPr>
      <w:r w:rsidRPr="00201B4A">
        <w:rPr>
          <w:rFonts w:cs="Calibri"/>
          <w:color w:val="000000"/>
          <w:szCs w:val="24"/>
        </w:rPr>
        <w:t xml:space="preserve">The </w:t>
      </w:r>
      <w:r w:rsidR="00917FEA">
        <w:rPr>
          <w:rFonts w:cs="Calibri"/>
          <w:color w:val="000000"/>
          <w:szCs w:val="24"/>
        </w:rPr>
        <w:t>Enterprise Workforce</w:t>
      </w:r>
      <w:r>
        <w:rPr>
          <w:rFonts w:cs="Calibri"/>
          <w:color w:val="000000"/>
          <w:szCs w:val="24"/>
        </w:rPr>
        <w:t xml:space="preserve"> Development and Performance (EWDP)</w:t>
      </w:r>
      <w:r w:rsidRPr="00201B4A">
        <w:rPr>
          <w:rFonts w:cs="Calibri"/>
          <w:color w:val="000000"/>
          <w:szCs w:val="24"/>
        </w:rPr>
        <w:t xml:space="preserve"> website</w:t>
      </w:r>
      <w:r w:rsidR="00536D71">
        <w:rPr>
          <w:rFonts w:cs="Calibri"/>
          <w:color w:val="000000"/>
          <w:szCs w:val="24"/>
        </w:rPr>
        <w:t xml:space="preserve"> at</w:t>
      </w:r>
      <w:r>
        <w:rPr>
          <w:rFonts w:cs="Calibri"/>
          <w:color w:val="000000"/>
          <w:szCs w:val="24"/>
        </w:rPr>
        <w:t xml:space="preserve"> </w:t>
      </w:r>
      <w:hyperlink r:id="rId10" w:history="1">
        <w:r w:rsidR="00917FEA">
          <w:rPr>
            <w:rStyle w:val="Hyperlink"/>
            <w:rFonts w:cs="Calibri"/>
            <w:szCs w:val="24"/>
          </w:rPr>
          <w:t>http://www.ewdp.hhs.gov/</w:t>
        </w:r>
      </w:hyperlink>
      <w:r w:rsidR="00917FEA">
        <w:rPr>
          <w:rFonts w:cs="Calibri"/>
          <w:color w:val="000000"/>
          <w:szCs w:val="24"/>
        </w:rPr>
        <w:t xml:space="preserve"> </w:t>
      </w:r>
      <w:r w:rsidRPr="00201B4A">
        <w:rPr>
          <w:rFonts w:cs="Calibri"/>
          <w:color w:val="000000"/>
          <w:szCs w:val="24"/>
        </w:rPr>
        <w:t xml:space="preserve">also provides guidance on </w:t>
      </w:r>
      <w:r>
        <w:rPr>
          <w:rFonts w:cs="Calibri"/>
          <w:color w:val="000000"/>
          <w:szCs w:val="24"/>
        </w:rPr>
        <w:t xml:space="preserve">the knowledge, skills, and work experience that will prepare you </w:t>
      </w:r>
      <w:r w:rsidRPr="00201B4A">
        <w:rPr>
          <w:rFonts w:cs="Calibri"/>
          <w:color w:val="000000"/>
          <w:szCs w:val="24"/>
        </w:rPr>
        <w:t xml:space="preserve">for progression within your chosen </w:t>
      </w:r>
      <w:r>
        <w:rPr>
          <w:rFonts w:cs="Calibri"/>
          <w:color w:val="000000"/>
          <w:szCs w:val="24"/>
        </w:rPr>
        <w:t xml:space="preserve">career </w:t>
      </w:r>
      <w:r w:rsidRPr="00201B4A">
        <w:rPr>
          <w:rFonts w:cs="Calibri"/>
          <w:color w:val="000000"/>
          <w:szCs w:val="24"/>
        </w:rPr>
        <w:t>path</w:t>
      </w:r>
      <w:r>
        <w:rPr>
          <w:rFonts w:cs="Calibri"/>
          <w:color w:val="000000"/>
          <w:szCs w:val="24"/>
        </w:rPr>
        <w:t>.</w:t>
      </w:r>
    </w:p>
    <w:p w:rsidR="009C5BA3" w:rsidRPr="00265381" w:rsidRDefault="009C5BA3" w:rsidP="00265381">
      <w:pPr>
        <w:pStyle w:val="Heading2"/>
        <w:ind w:left="360"/>
      </w:pPr>
      <w:r w:rsidRPr="00265381">
        <w:t xml:space="preserve">INTRODUCTION </w:t>
      </w:r>
    </w:p>
    <w:p w:rsidR="009C5BA3" w:rsidRPr="00844FBB" w:rsidRDefault="007C714F" w:rsidP="00E07FDC">
      <w:r w:rsidRPr="00844FBB">
        <w:t>This series covers all classes of positions the duties of which involve the performance of scientific and professional work in the field of microbiology. Microbiology deals with the study of the characteristics and life processes of microorganisms, the interrelationships among microorganisms, their relationships to other living forms, and their reactions to the environment in which they are found. This includes: (1) work with the protozoa, bacteria, algae, fungi, viruses, rickettsiae, microscopic parasites and similar microscopic and submicroscopic forms; (2) work in such fields as immunology, medical parasitology, physiology, serology, genetics, taxonomy, and cytology as they relate to microorganisms; (3) studies of the form, structure, reproductive processes, genetics, taxonomy, and cytology as they relate to microorganisms and the products of their chemical activities; (4) studies of the distribution of microorganisms in natural and manmade environments (including agricultural and nonagricultural products and food processing establishments), their reaction to physical and chemical factors in the environment, their role as</w:t>
      </w:r>
      <w:r w:rsidR="0026729D" w:rsidRPr="00844FBB">
        <w:t xml:space="preserve"> </w:t>
      </w:r>
      <w:r w:rsidRPr="00844FBB">
        <w:t>pathogenic and immunizing agents, and their isolation, cultivation, identification, and systematic classification; and (5) work that involves the development of scientific microbiological methods, procedures, and techniques, and the production and use of microorganisms in agricultural, industrial, medical, sanitary, and other practical applications.</w:t>
      </w:r>
    </w:p>
    <w:p w:rsidR="007C714F" w:rsidRPr="00844FBB" w:rsidRDefault="007C714F" w:rsidP="009C5BA3">
      <w:pPr>
        <w:spacing w:after="0" w:line="240" w:lineRule="auto"/>
        <w:rPr>
          <w:szCs w:val="24"/>
        </w:rPr>
      </w:pPr>
    </w:p>
    <w:p w:rsidR="00BB310A" w:rsidRPr="00265381" w:rsidRDefault="00BB310A" w:rsidP="00265381">
      <w:pPr>
        <w:pStyle w:val="Heading2"/>
        <w:ind w:left="360"/>
      </w:pPr>
      <w:r w:rsidRPr="00265381">
        <w:lastRenderedPageBreak/>
        <w:t>POSITION DESCRIPTIONS</w:t>
      </w:r>
    </w:p>
    <w:p w:rsidR="00BB310A" w:rsidRDefault="00BB310A" w:rsidP="00E07FDC">
      <w:r>
        <w:t>The Microbiology Series performs a range of duties according to grade level:</w:t>
      </w:r>
    </w:p>
    <w:p w:rsidR="00BB310A" w:rsidRDefault="00BB310A" w:rsidP="00E07FDC">
      <w:pPr>
        <w:pStyle w:val="Heading3"/>
        <w:ind w:left="360"/>
      </w:pPr>
      <w:r>
        <w:t>GS-0</w:t>
      </w:r>
      <w:r w:rsidR="005953C6">
        <w:t>403, 11</w:t>
      </w:r>
      <w:r w:rsidRPr="00E56C09">
        <w:t xml:space="preserve"> </w:t>
      </w:r>
      <w:proofErr w:type="gramStart"/>
      <w:r>
        <w:t>Microbiologist</w:t>
      </w:r>
      <w:proofErr w:type="gramEnd"/>
      <w:r w:rsidRPr="00E56C09">
        <w:t>:</w:t>
      </w:r>
    </w:p>
    <w:p w:rsidR="00BB310A" w:rsidRPr="00FE4B55" w:rsidRDefault="00BB310A" w:rsidP="00E07FDC">
      <w:pPr>
        <w:pStyle w:val="listforh3"/>
      </w:pPr>
      <w:r w:rsidRPr="00FE4B55">
        <w:t>The incumbent serves as a Microbiologist performing scientific analysis and research to identify and isolate the microbiological agents, pathogenic bacteria and contaminants from food, drugs, animal drugs, animal feed and/or the microbiological and immunological basis of pathogens in the transmission and control of infectious disease</w:t>
      </w:r>
      <w:r w:rsidR="001630BE">
        <w:t xml:space="preserve"> that threaten public health. T</w:t>
      </w:r>
      <w:r w:rsidRPr="00FE4B55">
        <w:t xml:space="preserve">he incumbent performs the full range of microbiological analysis on a wide range of samples in connection with research and development and/or regulatory, enforcement, and control activities.  </w:t>
      </w:r>
    </w:p>
    <w:p w:rsidR="00BB310A" w:rsidRPr="00FE4B55" w:rsidRDefault="00BB310A" w:rsidP="00E07FDC">
      <w:pPr>
        <w:pStyle w:val="listforh3"/>
      </w:pPr>
      <w:r w:rsidRPr="00FE4B55">
        <w:t xml:space="preserve">Participates with other scientists and program officials in various aspects of the study or project design process, which may include reviewing existing literature and data and presenting summaries for a variety of purposes.  </w:t>
      </w:r>
    </w:p>
    <w:p w:rsidR="00BB310A" w:rsidRPr="00FE4B55" w:rsidRDefault="00BB310A" w:rsidP="00E07FDC">
      <w:pPr>
        <w:pStyle w:val="listforh3"/>
      </w:pPr>
      <w:r w:rsidRPr="00FE4B55">
        <w:t xml:space="preserve">Plans, develops, and modifies analytical methods or research projects to study the distribution of microorganisms in natural and manmade environments; analyzes their reaction to physical and chemical factors in the environment; and/or assesses their role as pathogenic and immunizing agents.  </w:t>
      </w:r>
    </w:p>
    <w:p w:rsidR="00BB310A" w:rsidRPr="00FE4B55" w:rsidRDefault="00BB310A" w:rsidP="00E07FDC">
      <w:pPr>
        <w:pStyle w:val="listforh3"/>
      </w:pPr>
      <w:r w:rsidRPr="00FE4B55">
        <w:t>Determines the approach, methods, and procedures to use in order to obtain the information requested, taking into consideration the requirements established by Agency regulations and Federal law.</w:t>
      </w:r>
    </w:p>
    <w:p w:rsidR="00BB310A" w:rsidRPr="00FE4B55" w:rsidRDefault="00BB310A" w:rsidP="00E07FDC">
      <w:pPr>
        <w:pStyle w:val="listforh3"/>
      </w:pPr>
      <w:r w:rsidRPr="00FE4B55">
        <w:t xml:space="preserve">Participates in developing new methods and procedures, interprets and evaluates data, and prepares reports in such areas as bacteriology, virology, parasitology, mycology, serology, tissue culture, hematology and immunology. </w:t>
      </w:r>
    </w:p>
    <w:p w:rsidR="00BB310A" w:rsidRPr="007825EA" w:rsidRDefault="00BB310A" w:rsidP="00E07FDC">
      <w:pPr>
        <w:pStyle w:val="listforh3"/>
        <w:rPr>
          <w:rFonts w:ascii="Georgia" w:hAnsi="Georgia"/>
        </w:rPr>
      </w:pPr>
      <w:r w:rsidRPr="00FE4B55">
        <w:t>Assists in writing comprehensive statistical and analytical reports from major scientific investigations, studies and projects; identifies the sample or reports that identify the sample, show the methods and procedures used, any modifications with validation data, the results and their interpretation, and whether the sample appears to be in violation of any agency regulation.</w:t>
      </w:r>
    </w:p>
    <w:p w:rsidR="00BB310A" w:rsidRDefault="00BB310A" w:rsidP="00E07FDC">
      <w:pPr>
        <w:pStyle w:val="Heading3"/>
        <w:ind w:left="360"/>
      </w:pPr>
      <w:r>
        <w:t>GS-0</w:t>
      </w:r>
      <w:r w:rsidR="005953C6">
        <w:t>403, 12</w:t>
      </w:r>
      <w:r w:rsidRPr="00E56C09">
        <w:t xml:space="preserve"> </w:t>
      </w:r>
      <w:proofErr w:type="gramStart"/>
      <w:r>
        <w:t>Microbiologist</w:t>
      </w:r>
      <w:proofErr w:type="gramEnd"/>
      <w:r w:rsidRPr="00E56C09">
        <w:t>:</w:t>
      </w:r>
    </w:p>
    <w:p w:rsidR="005953C6" w:rsidRPr="007825EA" w:rsidRDefault="005953C6" w:rsidP="00E07FDC">
      <w:pPr>
        <w:pStyle w:val="listforh3"/>
      </w:pPr>
      <w:r w:rsidRPr="007825EA">
        <w:t xml:space="preserve">The incumbent serves as a Microbiologist performing scientific analysis and research to identify and isolate the microbiological agents, pathogenic bacteria and contaminants from food, drugs, animal drugs, animal feed and/or the microbiological and immunological basis of pathogens in the transmission and control of infectious disease that threaten public health.   The incumbent performs the full range of microbiological analysis on a wide range of samples in connection with research and development and/or regulatory, enforcement, and control activities.  </w:t>
      </w:r>
    </w:p>
    <w:p w:rsidR="005953C6" w:rsidRPr="007825EA" w:rsidRDefault="005953C6" w:rsidP="00E07FDC">
      <w:pPr>
        <w:pStyle w:val="listforh3"/>
      </w:pPr>
      <w:r w:rsidRPr="007825EA">
        <w:lastRenderedPageBreak/>
        <w:t xml:space="preserve">Plans, coordinates, and conducts research to evaluate the microbiological, biochemical, biophysical and/or immunological pathogens basis of complex public health problems. </w:t>
      </w:r>
    </w:p>
    <w:p w:rsidR="005953C6" w:rsidRPr="007825EA" w:rsidRDefault="005953C6" w:rsidP="00E07FDC">
      <w:pPr>
        <w:pStyle w:val="listforh3"/>
        <w:rPr>
          <w:spacing w:val="-2"/>
        </w:rPr>
      </w:pPr>
      <w:r w:rsidRPr="007825EA">
        <w:t xml:space="preserve">Develops, modifies or adapts analytical methods or research projects to study the distribution of microorganisms in natural and manmade environments; analyzes their reaction to physical and chemical factors in the environment; and/or assesses their role as pathogenic and immunizing agents.  </w:t>
      </w:r>
    </w:p>
    <w:p w:rsidR="005953C6" w:rsidRPr="007825EA" w:rsidRDefault="005953C6" w:rsidP="00E07FDC">
      <w:pPr>
        <w:pStyle w:val="listforh3"/>
      </w:pPr>
      <w:r w:rsidRPr="007825EA">
        <w:t xml:space="preserve">Performs tests that require highly specialized methods; analyzes and validates unusual and novel samples and reports findings using officially collaborated methods.  </w:t>
      </w:r>
    </w:p>
    <w:p w:rsidR="005953C6" w:rsidRPr="007825EA" w:rsidRDefault="005953C6" w:rsidP="00E07FDC">
      <w:pPr>
        <w:pStyle w:val="listforh3"/>
      </w:pPr>
      <w:r w:rsidRPr="007825EA">
        <w:t>Determines the approach, methods, and procedures to use in order to obtain the information requested, taking into consideration the requirements established by Agency regulations and Federal law.</w:t>
      </w:r>
    </w:p>
    <w:p w:rsidR="005953C6" w:rsidRPr="007825EA" w:rsidRDefault="005953C6" w:rsidP="00E07FDC">
      <w:pPr>
        <w:pStyle w:val="listforh3"/>
      </w:pPr>
      <w:r w:rsidRPr="007825EA">
        <w:t>Writes comprehensive statistical and analytical reports from major scientific investigations studies and projects; identifies the sample or reports; show the methods and procedures used, any modifications with validation data, the results and their interpretation, and whether the sample appears to be in violation of any agency regulation.</w:t>
      </w:r>
    </w:p>
    <w:p w:rsidR="005953C6" w:rsidRPr="007825EA" w:rsidRDefault="005953C6" w:rsidP="00E07FDC">
      <w:pPr>
        <w:pStyle w:val="listforh3"/>
      </w:pPr>
      <w:r w:rsidRPr="007825EA">
        <w:t>Provides scientific advice to program staff and less experienced scientists on the precedents, analytical methods and instrumentation related to the particular scientific discipline of the position.</w:t>
      </w:r>
    </w:p>
    <w:p w:rsidR="005953C6" w:rsidRDefault="005953C6" w:rsidP="00E07FDC">
      <w:pPr>
        <w:pStyle w:val="Heading3"/>
        <w:ind w:left="360"/>
      </w:pPr>
      <w:r>
        <w:t>GS-0403, 13</w:t>
      </w:r>
      <w:r w:rsidRPr="00E56C09">
        <w:t xml:space="preserve"> </w:t>
      </w:r>
      <w:proofErr w:type="gramStart"/>
      <w:r>
        <w:t>Microbiologist</w:t>
      </w:r>
      <w:proofErr w:type="gramEnd"/>
      <w:r w:rsidRPr="00E56C09">
        <w:t>:</w:t>
      </w:r>
    </w:p>
    <w:p w:rsidR="005953C6" w:rsidRPr="007825EA" w:rsidRDefault="005953C6" w:rsidP="00E07FDC">
      <w:pPr>
        <w:pStyle w:val="listforh3"/>
      </w:pPr>
      <w:r w:rsidRPr="007825EA">
        <w:t xml:space="preserve">The incumbent serves as a Microbiologist and recognized scientific expert in the isolation and identification of pathogenic bacteria and contaminants from food, drugs, animal drugs, animal feed and/or study the microbiological and immunological basis of pathogens in the transmission and control of infectious disease.   The incumbent plans and directs the development and modification of analytical methods or research projects involving highly complex, unusual, and novel samples.  Findings and research papers are considered to be authoritative scientific documents.  </w:t>
      </w:r>
    </w:p>
    <w:p w:rsidR="005953C6" w:rsidRPr="007825EA" w:rsidRDefault="005953C6" w:rsidP="00E07FDC">
      <w:pPr>
        <w:pStyle w:val="listforh3"/>
      </w:pPr>
      <w:r w:rsidRPr="007825EA">
        <w:t>The impact of the scientist’s expertise could result in changes in the microbiological aspects of the identification and isolation of pathogens and microbiological agents that threaten public health.</w:t>
      </w:r>
    </w:p>
    <w:p w:rsidR="005953C6" w:rsidRPr="007825EA" w:rsidRDefault="005953C6" w:rsidP="00E07FDC">
      <w:pPr>
        <w:pStyle w:val="listforh3"/>
      </w:pPr>
      <w:r w:rsidRPr="007825EA">
        <w:t xml:space="preserve">Plans, coordinates, and conducts research to evaluate the microbiological, biochemical, biophysical and/or immunological basis of pathogens and understand the microbiological, biochemical, biophysical and/or immunological basis of complex public health issues studies and projects to address complex public health problems.  </w:t>
      </w:r>
    </w:p>
    <w:p w:rsidR="005953C6" w:rsidRPr="007825EA" w:rsidRDefault="005953C6" w:rsidP="00E07FDC">
      <w:pPr>
        <w:pStyle w:val="listforh3"/>
      </w:pPr>
      <w:r w:rsidRPr="007825EA">
        <w:t xml:space="preserve">Plans and directs the development and modification of analytical methods or research projects to study the distribution of microorganisms in natural and manmade </w:t>
      </w:r>
      <w:r w:rsidRPr="007825EA">
        <w:lastRenderedPageBreak/>
        <w:t xml:space="preserve">environments; analyzes their reaction to physical and chemical factors in the environment; and/or assesses their role as pathogenic and immunizing agents.  </w:t>
      </w:r>
    </w:p>
    <w:p w:rsidR="005953C6" w:rsidRPr="007825EA" w:rsidRDefault="005953C6" w:rsidP="00E07FDC">
      <w:pPr>
        <w:pStyle w:val="listforh3"/>
      </w:pPr>
      <w:r w:rsidRPr="007825EA">
        <w:t xml:space="preserve">Develops new methods and validates them through collaborative studies the full range of microbiological analysis on a wide range of complex and unusual samples in connection with research and development and/or regulatory, enforcement, and control activities.  </w:t>
      </w:r>
    </w:p>
    <w:p w:rsidR="005953C6" w:rsidRPr="007825EA" w:rsidRDefault="005953C6" w:rsidP="00E07FDC">
      <w:pPr>
        <w:pStyle w:val="listforh3"/>
      </w:pPr>
      <w:r w:rsidRPr="007825EA">
        <w:t xml:space="preserve">Performs very complex tests that require highly specialized methods; analyzes and validates unusual and novel samples and reports findings using officially collaborated methods.  </w:t>
      </w:r>
    </w:p>
    <w:p w:rsidR="005953C6" w:rsidRDefault="005953C6" w:rsidP="00E07FDC">
      <w:pPr>
        <w:pStyle w:val="listforh3"/>
      </w:pPr>
      <w:r w:rsidRPr="007825EA">
        <w:t>Provides expert scientific advice to program staff and less experienced scientists on the precedents, analytical methods and instrumentation related to the particular scientific discipline of the position.</w:t>
      </w:r>
    </w:p>
    <w:p w:rsidR="00E07FDC" w:rsidRPr="00E07FDC" w:rsidRDefault="00E07FDC" w:rsidP="00E07FDC"/>
    <w:p w:rsidR="00B77C1D" w:rsidRPr="00265381" w:rsidRDefault="000513C2" w:rsidP="00265381">
      <w:pPr>
        <w:pStyle w:val="Heading2"/>
        <w:ind w:left="360"/>
      </w:pPr>
      <w:r w:rsidRPr="00265381">
        <w:t>POTENTIAL CAREER MAP</w:t>
      </w:r>
    </w:p>
    <w:p w:rsidR="00D11D43" w:rsidRPr="00414AE6" w:rsidRDefault="00FE4B55" w:rsidP="00FE4B55">
      <w:pPr>
        <w:tabs>
          <w:tab w:val="left" w:pos="1440"/>
        </w:tabs>
        <w:rPr>
          <w:i/>
        </w:rPr>
      </w:pPr>
      <w:r>
        <w:rPr>
          <w:i/>
        </w:rPr>
        <w:t>The following</w:t>
      </w:r>
      <w:r w:rsidR="00D11D43" w:rsidRPr="00414AE6">
        <w:rPr>
          <w:i/>
        </w:rPr>
        <w:t xml:space="preserve"> pyramid graphic shows a bird’s eye view of how an individuals’ career path potentially progresses upward in grade and proficiency levels through stages in the </w:t>
      </w:r>
      <w:r w:rsidR="00D11D43">
        <w:rPr>
          <w:i/>
        </w:rPr>
        <w:t>Microbiologist, GS 0403</w:t>
      </w:r>
      <w:r w:rsidR="00D11D43" w:rsidRPr="00414AE6">
        <w:rPr>
          <w:i/>
        </w:rPr>
        <w:t>.  The GS Grade levels are 11, 12; 13</w:t>
      </w:r>
      <w:r w:rsidR="00D11D43">
        <w:rPr>
          <w:i/>
        </w:rPr>
        <w:t xml:space="preserve"> however, may vary in some OPDIVs</w:t>
      </w:r>
      <w:r w:rsidR="00D11D43" w:rsidRPr="00414AE6">
        <w:rPr>
          <w:i/>
        </w:rPr>
        <w:t>.   The Proficiency levels are Intermediate, Advance; Expert.</w:t>
      </w:r>
    </w:p>
    <w:p w:rsidR="00D11D43" w:rsidRPr="00414AE6" w:rsidRDefault="00D11D43" w:rsidP="00FE4B55">
      <w:pPr>
        <w:tabs>
          <w:tab w:val="left" w:pos="1440"/>
        </w:tabs>
        <w:rPr>
          <w:i/>
        </w:rPr>
      </w:pPr>
      <w:r w:rsidRPr="00414AE6">
        <w:rPr>
          <w:i/>
        </w:rPr>
        <w:t xml:space="preserve"> *A supervisory role may start at a GS-12 or 13 grades.  To determine if you are in a management or supervisor role review the position description.  </w:t>
      </w:r>
    </w:p>
    <w:p w:rsidR="000513C2" w:rsidRPr="00DA78F4" w:rsidRDefault="00D11D43" w:rsidP="00DA78F4">
      <w:pPr>
        <w:tabs>
          <w:tab w:val="left" w:pos="1440"/>
        </w:tabs>
        <w:rPr>
          <w:i/>
        </w:rPr>
      </w:pPr>
      <w:r w:rsidRPr="00414AE6">
        <w:rPr>
          <w:i/>
        </w:rPr>
        <w:t>GS Grade/Proficiency Levels Key:  11= Intermediate, 12 = Advance; 13=Expert</w:t>
      </w:r>
    </w:p>
    <w:p w:rsidR="00D11D43" w:rsidRDefault="00D11D43" w:rsidP="00B77C1D">
      <w:pPr>
        <w:rPr>
          <w:b/>
          <w:sz w:val="28"/>
          <w:szCs w:val="28"/>
        </w:rPr>
      </w:pPr>
      <w:r w:rsidRPr="00D11D43">
        <w:rPr>
          <w:b/>
          <w:noProof/>
          <w:sz w:val="28"/>
          <w:szCs w:val="28"/>
        </w:rPr>
        <w:lastRenderedPageBreak/>
        <w:drawing>
          <wp:inline distT="0" distB="0" distL="0" distR="0" wp14:anchorId="4C19C0A1" wp14:editId="12FFB9CE">
            <wp:extent cx="5810250" cy="5010036"/>
            <wp:effectExtent l="0" t="0" r="0" b="635"/>
            <wp:docPr id="2" name="Picture 0" descr="The pyramid graphic shows a bird’s eye view of how an individuals’ career path potentially progresses upward in grade and proficiency levels through stages in the Microbiologist, GS 0403.  The GS Grade levels are 11, 12; 13 however, may vary in some OPDIVs.   The Proficiency levels are Intermediate, Advance; Expert." title="Career map for Biologists (Group 0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0701 Vetenary Medicine.jpg"/>
                    <pic:cNvPicPr>
                      <a:picLocks noChangeAspect="1" noChangeArrowheads="1"/>
                    </pic:cNvPicPr>
                  </pic:nvPicPr>
                  <pic:blipFill>
                    <a:blip r:embed="rId11" cstate="print"/>
                    <a:srcRect/>
                    <a:stretch>
                      <a:fillRect/>
                    </a:stretch>
                  </pic:blipFill>
                  <pic:spPr bwMode="auto">
                    <a:xfrm>
                      <a:off x="0" y="0"/>
                      <a:ext cx="5814602" cy="5013789"/>
                    </a:xfrm>
                    <a:prstGeom prst="rect">
                      <a:avLst/>
                    </a:prstGeom>
                    <a:noFill/>
                    <a:ln w="9525">
                      <a:noFill/>
                      <a:miter lim="800000"/>
                      <a:headEnd/>
                      <a:tailEnd/>
                    </a:ln>
                  </pic:spPr>
                </pic:pic>
              </a:graphicData>
            </a:graphic>
          </wp:inline>
        </w:drawing>
      </w:r>
    </w:p>
    <w:p w:rsidR="008647D2" w:rsidRPr="008647D2" w:rsidRDefault="008647D2" w:rsidP="00B77C1D">
      <w:pPr>
        <w:rPr>
          <w:b/>
          <w:sz w:val="18"/>
          <w:szCs w:val="18"/>
        </w:rPr>
      </w:pPr>
      <w:r>
        <w:rPr>
          <w:b/>
          <w:sz w:val="18"/>
          <w:szCs w:val="18"/>
        </w:rPr>
        <w:t>Figure 1: Career Map for Microbiologist</w:t>
      </w:r>
      <w:bookmarkStart w:id="0" w:name="_GoBack"/>
      <w:bookmarkEnd w:id="0"/>
    </w:p>
    <w:p w:rsidR="00BB310A" w:rsidRPr="00265381" w:rsidRDefault="00BB310A" w:rsidP="00265381">
      <w:pPr>
        <w:pStyle w:val="Heading2"/>
        <w:ind w:left="360"/>
      </w:pPr>
      <w:r w:rsidRPr="00265381">
        <w:t xml:space="preserve">SUCCESS FACTORS </w:t>
      </w:r>
    </w:p>
    <w:p w:rsidR="00BB310A" w:rsidRPr="00E07FDC" w:rsidRDefault="00BB310A" w:rsidP="00E07FDC">
      <w:r w:rsidRPr="001E0E0C">
        <w:t xml:space="preserve">Success factors provide guidance on how </w:t>
      </w:r>
      <w:r>
        <w:t>you</w:t>
      </w:r>
      <w:r w:rsidRPr="001E0E0C">
        <w:t xml:space="preserve"> </w:t>
      </w:r>
      <w:r>
        <w:t>may</w:t>
      </w:r>
      <w:r w:rsidRPr="001E0E0C">
        <w:t xml:space="preserve"> maximize performance and career success as </w:t>
      </w:r>
      <w:r>
        <w:t>you</w:t>
      </w:r>
      <w:r w:rsidRPr="001E0E0C">
        <w:t xml:space="preserve"> progress through career stages in </w:t>
      </w:r>
      <w:r>
        <w:t>Microbiology</w:t>
      </w:r>
      <w:r w:rsidRPr="001E0E0C">
        <w:t>.</w:t>
      </w:r>
      <w:r>
        <w:t xml:space="preserve"> </w:t>
      </w:r>
      <w:r w:rsidRPr="001E0E0C">
        <w:t xml:space="preserve"> These success factors represent advice from subject matter experts </w:t>
      </w:r>
      <w:r>
        <w:t>based</w:t>
      </w:r>
      <w:r w:rsidRPr="001E0E0C">
        <w:t xml:space="preserve"> on their experience in the </w:t>
      </w:r>
      <w:r>
        <w:t>Microbiology</w:t>
      </w:r>
      <w:r w:rsidRPr="001E0E0C">
        <w:t xml:space="preserve"> field</w:t>
      </w:r>
      <w:r>
        <w:t xml:space="preserve">.  </w:t>
      </w:r>
      <w:r w:rsidRPr="001E0E0C">
        <w:t xml:space="preserve">Note that many of the success factors indicated in this Guide do not tie to any particular specialty area or grade level. </w:t>
      </w:r>
      <w:r>
        <w:t xml:space="preserve"> Also</w:t>
      </w:r>
      <w:r w:rsidRPr="001E0E0C">
        <w:t xml:space="preserve">, these statements do not tie to any specific competency or developmental experience. </w:t>
      </w:r>
      <w:r>
        <w:t xml:space="preserve"> </w:t>
      </w:r>
      <w:r w:rsidRPr="001E0E0C">
        <w:t xml:space="preserve">After reading through the success factors, </w:t>
      </w:r>
      <w:r>
        <w:t>you</w:t>
      </w:r>
      <w:r w:rsidRPr="001E0E0C">
        <w:t xml:space="preserve"> should seek clarification from </w:t>
      </w:r>
      <w:r>
        <w:t>your</w:t>
      </w:r>
      <w:r w:rsidRPr="001E0E0C">
        <w:t xml:space="preserve"> supervisor on how best to imp</w:t>
      </w:r>
      <w:r w:rsidR="00E07FDC">
        <w:t>lement some of the suggestions:</w:t>
      </w:r>
    </w:p>
    <w:p w:rsidR="00BB310A" w:rsidRPr="0042612D" w:rsidRDefault="00BB310A" w:rsidP="00E07FDC">
      <w:pPr>
        <w:pStyle w:val="listforh3"/>
      </w:pPr>
      <w:r w:rsidRPr="0042612D">
        <w:t>Actively participate on a team.</w:t>
      </w:r>
    </w:p>
    <w:p w:rsidR="00BB310A" w:rsidRDefault="00BB310A" w:rsidP="00E07FDC">
      <w:pPr>
        <w:pStyle w:val="listforh3"/>
      </w:pPr>
      <w:r w:rsidRPr="001E0E0C">
        <w:t>Volunteer to participate in a high</w:t>
      </w:r>
      <w:r>
        <w:t xml:space="preserve">ly </w:t>
      </w:r>
      <w:r w:rsidRPr="001E0E0C">
        <w:t>visibl</w:t>
      </w:r>
      <w:r>
        <w:t>e</w:t>
      </w:r>
      <w:r w:rsidRPr="001E0E0C">
        <w:t xml:space="preserve"> project.</w:t>
      </w:r>
    </w:p>
    <w:p w:rsidR="00BB310A" w:rsidRDefault="00BB310A" w:rsidP="00E07FDC">
      <w:pPr>
        <w:pStyle w:val="listforh3"/>
      </w:pPr>
      <w:r w:rsidRPr="001E0E0C">
        <w:t>Learn about the agency where you work.</w:t>
      </w:r>
    </w:p>
    <w:p w:rsidR="00BB310A" w:rsidRDefault="00BB310A" w:rsidP="00E07FDC">
      <w:pPr>
        <w:pStyle w:val="listforh3"/>
      </w:pPr>
      <w:r w:rsidRPr="001E0E0C">
        <w:lastRenderedPageBreak/>
        <w:t>Learn new technologies (e.g., through self-study, seminars).</w:t>
      </w:r>
    </w:p>
    <w:p w:rsidR="00BB310A" w:rsidRDefault="00BB310A" w:rsidP="00E07FDC">
      <w:pPr>
        <w:pStyle w:val="listforh3"/>
      </w:pPr>
      <w:r w:rsidRPr="001E0E0C">
        <w:t>Study technical writing as it applies to your work role.</w:t>
      </w:r>
    </w:p>
    <w:p w:rsidR="00BB310A" w:rsidRDefault="00BB310A" w:rsidP="00E07FDC">
      <w:pPr>
        <w:pStyle w:val="listforh3"/>
      </w:pPr>
      <w:r w:rsidRPr="001E0E0C">
        <w:t>Attend conferences, meetings, or seminars.</w:t>
      </w:r>
    </w:p>
    <w:p w:rsidR="00BB310A" w:rsidRDefault="00BB310A" w:rsidP="00E07FDC">
      <w:pPr>
        <w:pStyle w:val="listforh3"/>
      </w:pPr>
      <w:r w:rsidRPr="001E0E0C">
        <w:t>Join an industry or professional association.</w:t>
      </w:r>
    </w:p>
    <w:p w:rsidR="00BB310A" w:rsidRDefault="00BB310A" w:rsidP="00E07FDC">
      <w:pPr>
        <w:pStyle w:val="listforh3"/>
      </w:pPr>
      <w:r w:rsidRPr="001E0E0C">
        <w:t>Read technical publications to keep up-to-date on new development in your field (e.g., books, professional newsletters, trade journals).</w:t>
      </w:r>
    </w:p>
    <w:p w:rsidR="00BB310A" w:rsidRDefault="00BB310A" w:rsidP="00E07FDC">
      <w:pPr>
        <w:pStyle w:val="listforh3"/>
      </w:pPr>
      <w:r w:rsidRPr="001E0E0C">
        <w:t>Build an informal network of peers through which you can exchange ideas and discuss issues relevant to technical advances in your field.</w:t>
      </w:r>
    </w:p>
    <w:p w:rsidR="00BB310A" w:rsidRDefault="00BB310A" w:rsidP="00E07FDC">
      <w:pPr>
        <w:pStyle w:val="listforh3"/>
      </w:pPr>
      <w:r w:rsidRPr="001E0E0C">
        <w:t>Learn from others on the job (e.g., obtain on-the-job training, ask others for guidance).</w:t>
      </w:r>
    </w:p>
    <w:p w:rsidR="00BB310A" w:rsidRDefault="00BB310A" w:rsidP="00E07FDC">
      <w:pPr>
        <w:pStyle w:val="listforh3"/>
      </w:pPr>
      <w:r w:rsidRPr="001E0E0C">
        <w:t>Find a mentor for technical and/or career guidance.</w:t>
      </w:r>
    </w:p>
    <w:p w:rsidR="00BB310A" w:rsidRDefault="00BB310A" w:rsidP="00E07FDC">
      <w:pPr>
        <w:pStyle w:val="listforh3"/>
      </w:pPr>
      <w:r w:rsidRPr="001E0E0C">
        <w:t>Study lessons learned from reviews of failed and successful projects.</w:t>
      </w:r>
    </w:p>
    <w:p w:rsidR="00BB310A" w:rsidRDefault="00BB310A" w:rsidP="00E07FDC">
      <w:pPr>
        <w:pStyle w:val="listforh3"/>
      </w:pPr>
      <w:r w:rsidRPr="001E0E0C">
        <w:t>Work with your supervisor and assist with the development of an Individual Development Plan.</w:t>
      </w:r>
    </w:p>
    <w:p w:rsidR="008747DF" w:rsidRPr="00DA78F4" w:rsidRDefault="00BB310A" w:rsidP="00E07FDC">
      <w:pPr>
        <w:pStyle w:val="listforh3"/>
      </w:pPr>
      <w:r w:rsidRPr="001E0E0C">
        <w:t>Actively participate on a team such as with other co-workers or internal focus groups, to assist in accomplishing projects or in ensuring the success of the projects goals.</w:t>
      </w:r>
    </w:p>
    <w:p w:rsidR="00BB310A" w:rsidRPr="00265381" w:rsidRDefault="00BB310A" w:rsidP="00265381">
      <w:pPr>
        <w:pStyle w:val="Heading2"/>
        <w:ind w:left="360"/>
      </w:pPr>
      <w:r w:rsidRPr="00265381">
        <w:t xml:space="preserve">PROFICIENCY LEVEL DISTINCTIONS FOR BASELINE COMPETENCIES </w:t>
      </w:r>
    </w:p>
    <w:tbl>
      <w:tblPr>
        <w:tblStyle w:val="TableGrid"/>
        <w:tblW w:w="0" w:type="auto"/>
        <w:jc w:val="center"/>
        <w:shd w:val="clear" w:color="auto" w:fill="1F497D" w:themeFill="text2"/>
        <w:tblLook w:val="04A0" w:firstRow="1" w:lastRow="0" w:firstColumn="1" w:lastColumn="0" w:noHBand="0" w:noVBand="1"/>
        <w:tblDescription w:val="PROFICIENCY LEVEL DISTINCTIONS FOR BASELINE COMPETENCIES"/>
      </w:tblPr>
      <w:tblGrid>
        <w:gridCol w:w="4349"/>
        <w:gridCol w:w="5227"/>
      </w:tblGrid>
      <w:tr w:rsidR="00BB310A" w:rsidRPr="00FE4B55" w:rsidTr="00536D71">
        <w:trPr>
          <w:cantSplit/>
          <w:tblHeader/>
          <w:jc w:val="center"/>
        </w:trPr>
        <w:tc>
          <w:tcPr>
            <w:tcW w:w="4658" w:type="dxa"/>
            <w:shd w:val="clear" w:color="auto" w:fill="1F497D" w:themeFill="text2"/>
          </w:tcPr>
          <w:p w:rsidR="00BB310A" w:rsidRPr="00FE4B55" w:rsidRDefault="00BB310A" w:rsidP="007825EA">
            <w:pPr>
              <w:jc w:val="center"/>
              <w:rPr>
                <w:b/>
                <w:color w:val="FFFFFF" w:themeColor="background1"/>
                <w:szCs w:val="24"/>
                <w:u w:val="single"/>
              </w:rPr>
            </w:pPr>
            <w:r w:rsidRPr="00FE4B55">
              <w:rPr>
                <w:b/>
                <w:bCs/>
                <w:color w:val="FFFFFF" w:themeColor="background1"/>
                <w:szCs w:val="24"/>
              </w:rPr>
              <w:t xml:space="preserve">Proficiency Level </w:t>
            </w:r>
          </w:p>
        </w:tc>
        <w:tc>
          <w:tcPr>
            <w:tcW w:w="5551" w:type="dxa"/>
            <w:shd w:val="clear" w:color="auto" w:fill="1F497D" w:themeFill="text2"/>
          </w:tcPr>
          <w:p w:rsidR="00BB310A" w:rsidRPr="00FE4B55" w:rsidRDefault="00BB310A" w:rsidP="007825EA">
            <w:pPr>
              <w:jc w:val="center"/>
              <w:rPr>
                <w:b/>
                <w:color w:val="FFFFFF" w:themeColor="background1"/>
                <w:szCs w:val="24"/>
                <w:u w:val="single"/>
              </w:rPr>
            </w:pPr>
            <w:r w:rsidRPr="00FE4B55">
              <w:rPr>
                <w:b/>
                <w:bCs/>
                <w:color w:val="FFFFFF" w:themeColor="background1"/>
                <w:szCs w:val="24"/>
              </w:rPr>
              <w:t>Baseline Competencies</w:t>
            </w:r>
          </w:p>
        </w:tc>
      </w:tr>
      <w:tr w:rsidR="00BB310A" w:rsidRPr="00124712" w:rsidTr="00385E9E">
        <w:trPr>
          <w:cantSplit/>
          <w:jc w:val="center"/>
        </w:trPr>
        <w:tc>
          <w:tcPr>
            <w:tcW w:w="4658" w:type="dxa"/>
            <w:shd w:val="clear" w:color="auto" w:fill="1F497D" w:themeFill="text2"/>
          </w:tcPr>
          <w:p w:rsidR="00BB310A" w:rsidRPr="00E11977" w:rsidRDefault="00BB310A" w:rsidP="007825EA">
            <w:pPr>
              <w:autoSpaceDE w:val="0"/>
              <w:autoSpaceDN w:val="0"/>
              <w:adjustRightInd w:val="0"/>
              <w:rPr>
                <w:color w:val="FFFFFF" w:themeColor="background1"/>
                <w:szCs w:val="24"/>
              </w:rPr>
            </w:pPr>
            <w:r w:rsidRPr="004F09DB">
              <w:rPr>
                <w:color w:val="FFFFFF" w:themeColor="background1"/>
                <w:szCs w:val="24"/>
              </w:rPr>
              <w:t xml:space="preserve">5 = Expert </w:t>
            </w:r>
          </w:p>
        </w:tc>
        <w:tc>
          <w:tcPr>
            <w:tcW w:w="5551" w:type="dxa"/>
            <w:shd w:val="clear" w:color="auto" w:fill="1F497D" w:themeFill="text2"/>
          </w:tcPr>
          <w:p w:rsidR="00BB310A" w:rsidRPr="00E11977" w:rsidRDefault="00BB310A" w:rsidP="00EB50FF">
            <w:pPr>
              <w:pStyle w:val="ListParagraph"/>
              <w:numPr>
                <w:ilvl w:val="0"/>
                <w:numId w:val="24"/>
              </w:numPr>
              <w:autoSpaceDE w:val="0"/>
              <w:autoSpaceDN w:val="0"/>
              <w:adjustRightInd w:val="0"/>
              <w:rPr>
                <w:color w:val="FFFFFF" w:themeColor="background1"/>
                <w:szCs w:val="24"/>
              </w:rPr>
            </w:pPr>
            <w:r w:rsidRPr="004F09DB">
              <w:rPr>
                <w:color w:val="FFFFFF" w:themeColor="background1"/>
                <w:szCs w:val="24"/>
              </w:rPr>
              <w:t>Applies the competency in exceptionally difficult situations.</w:t>
            </w:r>
          </w:p>
          <w:p w:rsidR="00BB310A" w:rsidRPr="00E11977" w:rsidRDefault="00BB310A" w:rsidP="00EB50FF">
            <w:pPr>
              <w:pStyle w:val="ListParagraph"/>
              <w:numPr>
                <w:ilvl w:val="0"/>
                <w:numId w:val="24"/>
              </w:numPr>
              <w:autoSpaceDE w:val="0"/>
              <w:autoSpaceDN w:val="0"/>
              <w:adjustRightInd w:val="0"/>
              <w:rPr>
                <w:color w:val="FFFFFF" w:themeColor="background1"/>
                <w:szCs w:val="24"/>
              </w:rPr>
            </w:pPr>
            <w:r w:rsidRPr="004F09DB">
              <w:rPr>
                <w:color w:val="FFFFFF" w:themeColor="background1"/>
                <w:szCs w:val="24"/>
              </w:rPr>
              <w:t>Serves as a key resource and advises others</w:t>
            </w:r>
          </w:p>
        </w:tc>
      </w:tr>
      <w:tr w:rsidR="00BB310A" w:rsidRPr="00124712" w:rsidTr="00385E9E">
        <w:trPr>
          <w:cantSplit/>
          <w:jc w:val="center"/>
        </w:trPr>
        <w:tc>
          <w:tcPr>
            <w:tcW w:w="4658" w:type="dxa"/>
            <w:shd w:val="clear" w:color="auto" w:fill="1F497D" w:themeFill="text2"/>
          </w:tcPr>
          <w:p w:rsidR="00BB310A" w:rsidRPr="00E11977" w:rsidRDefault="00BB310A" w:rsidP="007825EA">
            <w:pPr>
              <w:rPr>
                <w:color w:val="FFFFFF" w:themeColor="background1"/>
                <w:szCs w:val="24"/>
              </w:rPr>
            </w:pPr>
            <w:r w:rsidRPr="004F09DB">
              <w:rPr>
                <w:color w:val="FFFFFF" w:themeColor="background1"/>
                <w:szCs w:val="24"/>
              </w:rPr>
              <w:t>4 = Advanced</w:t>
            </w:r>
          </w:p>
        </w:tc>
        <w:tc>
          <w:tcPr>
            <w:tcW w:w="5551" w:type="dxa"/>
            <w:shd w:val="clear" w:color="auto" w:fill="1F497D" w:themeFill="text2"/>
          </w:tcPr>
          <w:p w:rsidR="00BB310A" w:rsidRPr="00E11977" w:rsidRDefault="00BB310A" w:rsidP="00EB50FF">
            <w:pPr>
              <w:pStyle w:val="ListParagraph"/>
              <w:numPr>
                <w:ilvl w:val="0"/>
                <w:numId w:val="24"/>
              </w:numPr>
              <w:autoSpaceDE w:val="0"/>
              <w:autoSpaceDN w:val="0"/>
              <w:adjustRightInd w:val="0"/>
              <w:rPr>
                <w:color w:val="FFFFFF" w:themeColor="background1"/>
                <w:szCs w:val="24"/>
              </w:rPr>
            </w:pPr>
            <w:r w:rsidRPr="004F09DB">
              <w:rPr>
                <w:color w:val="FFFFFF" w:themeColor="background1"/>
                <w:szCs w:val="24"/>
              </w:rPr>
              <w:t>Applies the competency in considerably difficult situations.</w:t>
            </w:r>
          </w:p>
          <w:p w:rsidR="00BB310A" w:rsidRPr="00E11977" w:rsidRDefault="00BB310A" w:rsidP="00EB50FF">
            <w:pPr>
              <w:pStyle w:val="ListParagraph"/>
              <w:numPr>
                <w:ilvl w:val="0"/>
                <w:numId w:val="25"/>
              </w:numPr>
              <w:rPr>
                <w:color w:val="FFFFFF" w:themeColor="background1"/>
                <w:szCs w:val="24"/>
              </w:rPr>
            </w:pPr>
            <w:r w:rsidRPr="004F09DB">
              <w:rPr>
                <w:color w:val="FFFFFF" w:themeColor="background1"/>
                <w:szCs w:val="24"/>
              </w:rPr>
              <w:t>Generally requires little or no guidance</w:t>
            </w:r>
          </w:p>
        </w:tc>
      </w:tr>
      <w:tr w:rsidR="00BB310A" w:rsidRPr="00124712" w:rsidTr="00385E9E">
        <w:trPr>
          <w:cantSplit/>
          <w:jc w:val="center"/>
        </w:trPr>
        <w:tc>
          <w:tcPr>
            <w:tcW w:w="4658" w:type="dxa"/>
            <w:shd w:val="clear" w:color="auto" w:fill="1F497D" w:themeFill="text2"/>
          </w:tcPr>
          <w:p w:rsidR="00BB310A" w:rsidRPr="00E11977" w:rsidRDefault="00BB310A" w:rsidP="007825EA">
            <w:pPr>
              <w:rPr>
                <w:color w:val="FFFFFF" w:themeColor="background1"/>
                <w:szCs w:val="24"/>
              </w:rPr>
            </w:pPr>
            <w:r w:rsidRPr="004F09DB">
              <w:rPr>
                <w:color w:val="FFFFFF" w:themeColor="background1"/>
                <w:szCs w:val="24"/>
              </w:rPr>
              <w:t>3 = Intermediate</w:t>
            </w:r>
          </w:p>
        </w:tc>
        <w:tc>
          <w:tcPr>
            <w:tcW w:w="5551" w:type="dxa"/>
            <w:shd w:val="clear" w:color="auto" w:fill="1F497D" w:themeFill="text2"/>
          </w:tcPr>
          <w:p w:rsidR="00BB310A" w:rsidRPr="00E11977" w:rsidRDefault="00BB310A" w:rsidP="00EB50FF">
            <w:pPr>
              <w:pStyle w:val="ListParagraph"/>
              <w:numPr>
                <w:ilvl w:val="0"/>
                <w:numId w:val="26"/>
              </w:numPr>
              <w:rPr>
                <w:color w:val="FFFFFF" w:themeColor="background1"/>
                <w:szCs w:val="24"/>
              </w:rPr>
            </w:pPr>
            <w:r w:rsidRPr="004F09DB">
              <w:rPr>
                <w:color w:val="FFFFFF" w:themeColor="background1"/>
                <w:szCs w:val="24"/>
              </w:rPr>
              <w:t xml:space="preserve">Applies the competency in difficult situations.  </w:t>
            </w:r>
          </w:p>
          <w:p w:rsidR="00BB310A" w:rsidRPr="00E11977" w:rsidRDefault="00BB310A" w:rsidP="00EB50FF">
            <w:pPr>
              <w:pStyle w:val="ListParagraph"/>
              <w:numPr>
                <w:ilvl w:val="0"/>
                <w:numId w:val="26"/>
              </w:numPr>
              <w:rPr>
                <w:color w:val="FFFFFF" w:themeColor="background1"/>
                <w:szCs w:val="24"/>
              </w:rPr>
            </w:pPr>
            <w:r w:rsidRPr="004F09DB">
              <w:rPr>
                <w:color w:val="FFFFFF" w:themeColor="background1"/>
                <w:szCs w:val="24"/>
              </w:rPr>
              <w:t>Requires occasional guidance.</w:t>
            </w:r>
          </w:p>
        </w:tc>
      </w:tr>
      <w:tr w:rsidR="00BB310A" w:rsidRPr="00124712" w:rsidTr="00385E9E">
        <w:trPr>
          <w:cantSplit/>
          <w:jc w:val="center"/>
        </w:trPr>
        <w:tc>
          <w:tcPr>
            <w:tcW w:w="4658" w:type="dxa"/>
            <w:shd w:val="clear" w:color="auto" w:fill="1F497D" w:themeFill="text2"/>
          </w:tcPr>
          <w:p w:rsidR="00BB310A" w:rsidRPr="00E11977" w:rsidRDefault="00BB310A" w:rsidP="007825EA">
            <w:pPr>
              <w:rPr>
                <w:color w:val="FFFFFF" w:themeColor="background1"/>
                <w:szCs w:val="24"/>
              </w:rPr>
            </w:pPr>
            <w:r w:rsidRPr="004F09DB">
              <w:rPr>
                <w:color w:val="FFFFFF" w:themeColor="background1"/>
                <w:szCs w:val="24"/>
              </w:rPr>
              <w:t>2 = Basic</w:t>
            </w:r>
          </w:p>
        </w:tc>
        <w:tc>
          <w:tcPr>
            <w:tcW w:w="5551" w:type="dxa"/>
            <w:shd w:val="clear" w:color="auto" w:fill="1F497D" w:themeFill="text2"/>
          </w:tcPr>
          <w:p w:rsidR="00BB310A" w:rsidRPr="00E11977" w:rsidRDefault="00BB310A" w:rsidP="00EB50FF">
            <w:pPr>
              <w:pStyle w:val="ListParagraph"/>
              <w:numPr>
                <w:ilvl w:val="0"/>
                <w:numId w:val="27"/>
              </w:numPr>
              <w:rPr>
                <w:b/>
                <w:color w:val="FFFFFF" w:themeColor="background1"/>
                <w:szCs w:val="24"/>
                <w:u w:val="single"/>
              </w:rPr>
            </w:pPr>
            <w:r w:rsidRPr="004F09DB">
              <w:rPr>
                <w:color w:val="FFFFFF" w:themeColor="background1"/>
                <w:szCs w:val="24"/>
              </w:rPr>
              <w:t>Applies the competency in somewhat difficult situations.</w:t>
            </w:r>
          </w:p>
          <w:p w:rsidR="00BB310A" w:rsidRPr="00E11977" w:rsidRDefault="00BB310A" w:rsidP="00EB50FF">
            <w:pPr>
              <w:pStyle w:val="ListParagraph"/>
              <w:numPr>
                <w:ilvl w:val="0"/>
                <w:numId w:val="27"/>
              </w:numPr>
              <w:rPr>
                <w:b/>
                <w:color w:val="FFFFFF" w:themeColor="background1"/>
                <w:szCs w:val="24"/>
                <w:u w:val="single"/>
              </w:rPr>
            </w:pPr>
            <w:r w:rsidRPr="004F09DB">
              <w:rPr>
                <w:color w:val="FFFFFF" w:themeColor="background1"/>
                <w:szCs w:val="24"/>
              </w:rPr>
              <w:t>Requires frequent guidance.</w:t>
            </w:r>
          </w:p>
        </w:tc>
      </w:tr>
      <w:tr w:rsidR="00BB310A" w:rsidRPr="00124712" w:rsidTr="00385E9E">
        <w:trPr>
          <w:cantSplit/>
          <w:jc w:val="center"/>
        </w:trPr>
        <w:tc>
          <w:tcPr>
            <w:tcW w:w="4658" w:type="dxa"/>
            <w:shd w:val="clear" w:color="auto" w:fill="1F497D" w:themeFill="text2"/>
          </w:tcPr>
          <w:p w:rsidR="00BB310A" w:rsidRPr="00E11977" w:rsidRDefault="00BB310A" w:rsidP="007825EA">
            <w:pPr>
              <w:rPr>
                <w:color w:val="FFFFFF" w:themeColor="background1"/>
                <w:szCs w:val="24"/>
              </w:rPr>
            </w:pPr>
            <w:r w:rsidRPr="004F09DB">
              <w:rPr>
                <w:color w:val="FFFFFF" w:themeColor="background1"/>
                <w:szCs w:val="24"/>
              </w:rPr>
              <w:t>1 = Awareness</w:t>
            </w:r>
          </w:p>
        </w:tc>
        <w:tc>
          <w:tcPr>
            <w:tcW w:w="5551" w:type="dxa"/>
            <w:shd w:val="clear" w:color="auto" w:fill="1F497D" w:themeFill="text2"/>
          </w:tcPr>
          <w:p w:rsidR="00BB310A" w:rsidRPr="00E11977" w:rsidRDefault="00BB310A" w:rsidP="00EB50FF">
            <w:pPr>
              <w:pStyle w:val="ListParagraph"/>
              <w:numPr>
                <w:ilvl w:val="0"/>
                <w:numId w:val="28"/>
              </w:numPr>
              <w:rPr>
                <w:b/>
                <w:color w:val="FFFFFF" w:themeColor="background1"/>
                <w:szCs w:val="24"/>
                <w:u w:val="single"/>
              </w:rPr>
            </w:pPr>
            <w:r w:rsidRPr="004F09DB">
              <w:rPr>
                <w:color w:val="FFFFFF" w:themeColor="background1"/>
                <w:szCs w:val="24"/>
              </w:rPr>
              <w:t>Applies the competency in the simplest situations.</w:t>
            </w:r>
          </w:p>
          <w:p w:rsidR="00BB310A" w:rsidRPr="00E11977" w:rsidRDefault="00BB310A" w:rsidP="00EB50FF">
            <w:pPr>
              <w:pStyle w:val="ListParagraph"/>
              <w:numPr>
                <w:ilvl w:val="0"/>
                <w:numId w:val="28"/>
              </w:numPr>
              <w:rPr>
                <w:b/>
                <w:color w:val="FFFFFF" w:themeColor="background1"/>
                <w:szCs w:val="24"/>
                <w:u w:val="single"/>
              </w:rPr>
            </w:pPr>
            <w:r w:rsidRPr="004F09DB">
              <w:rPr>
                <w:color w:val="FFFFFF" w:themeColor="background1"/>
                <w:szCs w:val="24"/>
              </w:rPr>
              <w:t>Requires close and extensive guidance.</w:t>
            </w:r>
          </w:p>
        </w:tc>
      </w:tr>
    </w:tbl>
    <w:p w:rsidR="008747DF" w:rsidRPr="00D9425B" w:rsidRDefault="008747DF" w:rsidP="008747DF">
      <w:pPr>
        <w:pStyle w:val="Caption"/>
        <w:rPr>
          <w:rFonts w:eastAsia="Calibri" w:cs="Times New Roman"/>
          <w:bCs w:val="0"/>
          <w:color w:val="000000"/>
          <w:sz w:val="24"/>
          <w:szCs w:val="24"/>
          <w:u w:val="single"/>
        </w:rPr>
      </w:pPr>
      <w:r>
        <w:t xml:space="preserve">Table 1: </w:t>
      </w:r>
      <w:r w:rsidRPr="00CC1B7D">
        <w:t xml:space="preserve">Proficiency Levels </w:t>
      </w:r>
      <w:r>
        <w:t xml:space="preserve">Distinctions for Baseline Competencies </w:t>
      </w:r>
    </w:p>
    <w:p w:rsidR="009C5BA3" w:rsidRPr="00265381" w:rsidRDefault="007825EA" w:rsidP="00265381">
      <w:pPr>
        <w:pStyle w:val="Heading2"/>
        <w:ind w:left="360"/>
      </w:pPr>
      <w:r w:rsidRPr="00265381">
        <w:lastRenderedPageBreak/>
        <w:t>B</w:t>
      </w:r>
      <w:r w:rsidR="00306153" w:rsidRPr="00265381">
        <w:t xml:space="preserve">ASELINE COMPETENCIES BY GRADE LEVEL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F497D" w:themeFill="text2"/>
        <w:tblLook w:val="04A0" w:firstRow="1" w:lastRow="0" w:firstColumn="1" w:lastColumn="0" w:noHBand="0" w:noVBand="1"/>
      </w:tblPr>
      <w:tblGrid>
        <w:gridCol w:w="5158"/>
        <w:gridCol w:w="789"/>
        <w:gridCol w:w="789"/>
        <w:gridCol w:w="946"/>
        <w:gridCol w:w="946"/>
        <w:gridCol w:w="948"/>
      </w:tblGrid>
      <w:tr w:rsidR="00306153" w:rsidRPr="00BA2821" w:rsidTr="00536D71">
        <w:trPr>
          <w:cantSplit/>
          <w:tblHeader/>
        </w:trPr>
        <w:tc>
          <w:tcPr>
            <w:tcW w:w="2693" w:type="pct"/>
            <w:shd w:val="clear" w:color="auto" w:fill="1F497D" w:themeFill="text2"/>
          </w:tcPr>
          <w:p w:rsidR="00306153" w:rsidRPr="00BA2821" w:rsidRDefault="00306153" w:rsidP="00385E9E">
            <w:pPr>
              <w:autoSpaceDE w:val="0"/>
              <w:autoSpaceDN w:val="0"/>
              <w:adjustRightInd w:val="0"/>
              <w:spacing w:after="0" w:line="240" w:lineRule="auto"/>
              <w:rPr>
                <w:b/>
                <w:color w:val="FFFFFF" w:themeColor="background1"/>
                <w:szCs w:val="24"/>
              </w:rPr>
            </w:pPr>
            <w:r w:rsidRPr="00BA2821">
              <w:rPr>
                <w:b/>
                <w:color w:val="FFFFFF" w:themeColor="background1"/>
                <w:szCs w:val="24"/>
              </w:rPr>
              <w:t>BASELINE COMPETENCIES</w:t>
            </w:r>
          </w:p>
        </w:tc>
        <w:tc>
          <w:tcPr>
            <w:tcW w:w="412" w:type="pct"/>
            <w:shd w:val="clear" w:color="auto" w:fill="1F497D" w:themeFill="text2"/>
          </w:tcPr>
          <w:p w:rsidR="00306153" w:rsidRPr="00BA2821" w:rsidRDefault="00306153" w:rsidP="00306153">
            <w:pPr>
              <w:spacing w:line="240" w:lineRule="auto"/>
              <w:jc w:val="center"/>
              <w:rPr>
                <w:b/>
                <w:color w:val="FFFFFF" w:themeColor="background1"/>
                <w:szCs w:val="24"/>
              </w:rPr>
            </w:pPr>
            <w:r w:rsidRPr="00BA2821">
              <w:rPr>
                <w:b/>
                <w:color w:val="FFFFFF" w:themeColor="background1"/>
                <w:szCs w:val="24"/>
              </w:rPr>
              <w:t>GS-7</w:t>
            </w:r>
          </w:p>
        </w:tc>
        <w:tc>
          <w:tcPr>
            <w:tcW w:w="412" w:type="pct"/>
            <w:shd w:val="clear" w:color="auto" w:fill="1F497D" w:themeFill="text2"/>
          </w:tcPr>
          <w:p w:rsidR="00306153" w:rsidRPr="00BA2821" w:rsidRDefault="00306153" w:rsidP="00306153">
            <w:pPr>
              <w:spacing w:line="240" w:lineRule="auto"/>
              <w:jc w:val="center"/>
              <w:rPr>
                <w:b/>
                <w:color w:val="FFFFFF" w:themeColor="background1"/>
                <w:szCs w:val="24"/>
              </w:rPr>
            </w:pPr>
            <w:r w:rsidRPr="00BA2821">
              <w:rPr>
                <w:b/>
                <w:color w:val="FFFFFF" w:themeColor="background1"/>
                <w:szCs w:val="24"/>
              </w:rPr>
              <w:t>GS-9</w:t>
            </w:r>
          </w:p>
        </w:tc>
        <w:tc>
          <w:tcPr>
            <w:tcW w:w="494" w:type="pct"/>
            <w:shd w:val="clear" w:color="auto" w:fill="1F497D" w:themeFill="text2"/>
          </w:tcPr>
          <w:p w:rsidR="00306153" w:rsidRPr="00BA2821" w:rsidRDefault="00306153" w:rsidP="00306153">
            <w:pPr>
              <w:spacing w:line="240" w:lineRule="auto"/>
              <w:jc w:val="center"/>
              <w:rPr>
                <w:b/>
                <w:color w:val="FFFFFF" w:themeColor="background1"/>
                <w:szCs w:val="24"/>
              </w:rPr>
            </w:pPr>
            <w:r w:rsidRPr="00BA2821">
              <w:rPr>
                <w:b/>
                <w:color w:val="FFFFFF" w:themeColor="background1"/>
                <w:szCs w:val="24"/>
              </w:rPr>
              <w:t>GS-11</w:t>
            </w:r>
          </w:p>
        </w:tc>
        <w:tc>
          <w:tcPr>
            <w:tcW w:w="494" w:type="pct"/>
            <w:shd w:val="clear" w:color="auto" w:fill="1F497D" w:themeFill="text2"/>
          </w:tcPr>
          <w:p w:rsidR="00306153" w:rsidRPr="00BA2821" w:rsidRDefault="00306153" w:rsidP="00306153">
            <w:pPr>
              <w:spacing w:line="240" w:lineRule="auto"/>
              <w:jc w:val="center"/>
              <w:rPr>
                <w:b/>
                <w:color w:val="FFFFFF" w:themeColor="background1"/>
                <w:szCs w:val="24"/>
              </w:rPr>
            </w:pPr>
            <w:r w:rsidRPr="00BA2821">
              <w:rPr>
                <w:b/>
                <w:color w:val="FFFFFF" w:themeColor="background1"/>
                <w:szCs w:val="24"/>
              </w:rPr>
              <w:t>GS-12</w:t>
            </w:r>
          </w:p>
        </w:tc>
        <w:tc>
          <w:tcPr>
            <w:tcW w:w="495" w:type="pct"/>
            <w:shd w:val="clear" w:color="auto" w:fill="1F497D" w:themeFill="text2"/>
          </w:tcPr>
          <w:p w:rsidR="00306153" w:rsidRPr="00BA2821" w:rsidRDefault="00306153" w:rsidP="00306153">
            <w:pPr>
              <w:spacing w:line="240" w:lineRule="auto"/>
              <w:jc w:val="center"/>
              <w:rPr>
                <w:b/>
                <w:color w:val="FFFFFF" w:themeColor="background1"/>
                <w:szCs w:val="24"/>
              </w:rPr>
            </w:pPr>
            <w:r w:rsidRPr="00BA2821">
              <w:rPr>
                <w:b/>
                <w:color w:val="FFFFFF" w:themeColor="background1"/>
                <w:szCs w:val="24"/>
              </w:rPr>
              <w:t>GS-13</w:t>
            </w:r>
          </w:p>
        </w:tc>
      </w:tr>
      <w:tr w:rsidR="00306153" w:rsidRPr="00BA2821" w:rsidTr="00385E9E">
        <w:trPr>
          <w:cantSplit/>
        </w:trPr>
        <w:tc>
          <w:tcPr>
            <w:tcW w:w="2693" w:type="pct"/>
            <w:shd w:val="clear" w:color="auto" w:fill="1F497D" w:themeFill="text2"/>
          </w:tcPr>
          <w:p w:rsidR="00306153" w:rsidRPr="00BA2821" w:rsidRDefault="00306153" w:rsidP="00AB4892">
            <w:pPr>
              <w:autoSpaceDE w:val="0"/>
              <w:autoSpaceDN w:val="0"/>
              <w:adjustRightInd w:val="0"/>
              <w:spacing w:after="0" w:line="240" w:lineRule="auto"/>
              <w:rPr>
                <w:color w:val="FFFFFF" w:themeColor="background1"/>
                <w:szCs w:val="24"/>
              </w:rPr>
            </w:pPr>
            <w:r w:rsidRPr="00BA2821">
              <w:rPr>
                <w:color w:val="FFFFFF" w:themeColor="background1"/>
                <w:szCs w:val="24"/>
              </w:rPr>
              <w:t>Microbiology Proficiency</w:t>
            </w:r>
          </w:p>
        </w:tc>
        <w:tc>
          <w:tcPr>
            <w:tcW w:w="412" w:type="pct"/>
            <w:shd w:val="clear" w:color="auto" w:fill="1F497D" w:themeFill="text2"/>
          </w:tcPr>
          <w:p w:rsidR="00306153" w:rsidRPr="00BA2821" w:rsidRDefault="00306153" w:rsidP="00306153">
            <w:pPr>
              <w:spacing w:line="240" w:lineRule="auto"/>
              <w:jc w:val="center"/>
              <w:rPr>
                <w:color w:val="FFFFFF" w:themeColor="background1"/>
                <w:szCs w:val="24"/>
              </w:rPr>
            </w:pPr>
            <w:r w:rsidRPr="00BA2821">
              <w:rPr>
                <w:color w:val="FFFFFF" w:themeColor="background1"/>
                <w:szCs w:val="24"/>
              </w:rPr>
              <w:t>2</w:t>
            </w:r>
          </w:p>
        </w:tc>
        <w:tc>
          <w:tcPr>
            <w:tcW w:w="412" w:type="pct"/>
            <w:shd w:val="clear" w:color="auto" w:fill="1F497D" w:themeFill="text2"/>
          </w:tcPr>
          <w:p w:rsidR="00306153" w:rsidRPr="00BA2821" w:rsidRDefault="00306153" w:rsidP="00306153">
            <w:pPr>
              <w:spacing w:line="240" w:lineRule="auto"/>
              <w:jc w:val="center"/>
              <w:rPr>
                <w:color w:val="FFFFFF" w:themeColor="background1"/>
                <w:szCs w:val="24"/>
              </w:rPr>
            </w:pPr>
            <w:r w:rsidRPr="00BA2821">
              <w:rPr>
                <w:color w:val="FFFFFF" w:themeColor="background1"/>
                <w:szCs w:val="24"/>
              </w:rPr>
              <w:t>3</w:t>
            </w:r>
          </w:p>
        </w:tc>
        <w:tc>
          <w:tcPr>
            <w:tcW w:w="494" w:type="pct"/>
            <w:shd w:val="clear" w:color="auto" w:fill="1F497D" w:themeFill="text2"/>
          </w:tcPr>
          <w:p w:rsidR="00306153" w:rsidRPr="00BA2821" w:rsidRDefault="00306153" w:rsidP="00306153">
            <w:pPr>
              <w:spacing w:line="240" w:lineRule="auto"/>
              <w:jc w:val="center"/>
              <w:rPr>
                <w:color w:val="FFFFFF" w:themeColor="background1"/>
                <w:szCs w:val="24"/>
              </w:rPr>
            </w:pPr>
            <w:r w:rsidRPr="00BA2821">
              <w:rPr>
                <w:color w:val="FFFFFF" w:themeColor="background1"/>
                <w:szCs w:val="24"/>
              </w:rPr>
              <w:t>3-4</w:t>
            </w:r>
          </w:p>
        </w:tc>
        <w:tc>
          <w:tcPr>
            <w:tcW w:w="494" w:type="pct"/>
            <w:shd w:val="clear" w:color="auto" w:fill="1F497D" w:themeFill="text2"/>
          </w:tcPr>
          <w:p w:rsidR="00306153" w:rsidRPr="00BA2821" w:rsidRDefault="00306153" w:rsidP="00306153">
            <w:pPr>
              <w:spacing w:line="240" w:lineRule="auto"/>
              <w:jc w:val="center"/>
              <w:rPr>
                <w:color w:val="FFFFFF" w:themeColor="background1"/>
                <w:szCs w:val="24"/>
              </w:rPr>
            </w:pPr>
            <w:r w:rsidRPr="00BA2821">
              <w:rPr>
                <w:color w:val="FFFFFF" w:themeColor="background1"/>
                <w:szCs w:val="24"/>
              </w:rPr>
              <w:t>4</w:t>
            </w:r>
          </w:p>
        </w:tc>
        <w:tc>
          <w:tcPr>
            <w:tcW w:w="495" w:type="pct"/>
            <w:shd w:val="clear" w:color="auto" w:fill="1F497D" w:themeFill="text2"/>
          </w:tcPr>
          <w:p w:rsidR="00306153" w:rsidRPr="00BA2821" w:rsidRDefault="00306153" w:rsidP="00306153">
            <w:pPr>
              <w:spacing w:line="240" w:lineRule="auto"/>
              <w:jc w:val="center"/>
              <w:rPr>
                <w:color w:val="FFFFFF" w:themeColor="background1"/>
                <w:szCs w:val="24"/>
              </w:rPr>
            </w:pPr>
            <w:r w:rsidRPr="00BA2821">
              <w:rPr>
                <w:color w:val="FFFFFF" w:themeColor="background1"/>
                <w:szCs w:val="24"/>
              </w:rPr>
              <w:t>5</w:t>
            </w:r>
          </w:p>
        </w:tc>
      </w:tr>
      <w:tr w:rsidR="007C714F" w:rsidRPr="00BA2821" w:rsidTr="00385E9E">
        <w:trPr>
          <w:cantSplit/>
        </w:trPr>
        <w:tc>
          <w:tcPr>
            <w:tcW w:w="2693" w:type="pct"/>
            <w:shd w:val="clear" w:color="auto" w:fill="1F497D" w:themeFill="text2"/>
          </w:tcPr>
          <w:p w:rsidR="007C714F" w:rsidRPr="00BA2821" w:rsidRDefault="007C714F" w:rsidP="00AB4892">
            <w:pPr>
              <w:autoSpaceDE w:val="0"/>
              <w:autoSpaceDN w:val="0"/>
              <w:adjustRightInd w:val="0"/>
              <w:spacing w:after="0" w:line="240" w:lineRule="auto"/>
              <w:rPr>
                <w:color w:val="FFFFFF" w:themeColor="background1"/>
                <w:szCs w:val="24"/>
              </w:rPr>
            </w:pPr>
            <w:r w:rsidRPr="00BA2821">
              <w:rPr>
                <w:color w:val="FFFFFF" w:themeColor="background1"/>
                <w:szCs w:val="24"/>
              </w:rPr>
              <w:t>Information Gathering</w:t>
            </w:r>
          </w:p>
        </w:tc>
        <w:tc>
          <w:tcPr>
            <w:tcW w:w="412" w:type="pct"/>
            <w:shd w:val="clear" w:color="auto" w:fill="1F497D" w:themeFill="text2"/>
          </w:tcPr>
          <w:p w:rsidR="007C714F" w:rsidRPr="00BA2821" w:rsidRDefault="007C714F" w:rsidP="00306153">
            <w:pPr>
              <w:spacing w:line="240" w:lineRule="auto"/>
              <w:jc w:val="center"/>
              <w:rPr>
                <w:color w:val="FFFFFF" w:themeColor="background1"/>
                <w:szCs w:val="24"/>
              </w:rPr>
            </w:pPr>
            <w:r w:rsidRPr="00BA2821">
              <w:rPr>
                <w:color w:val="FFFFFF" w:themeColor="background1"/>
                <w:szCs w:val="24"/>
              </w:rPr>
              <w:t>2</w:t>
            </w:r>
          </w:p>
        </w:tc>
        <w:tc>
          <w:tcPr>
            <w:tcW w:w="412" w:type="pct"/>
            <w:shd w:val="clear" w:color="auto" w:fill="1F497D" w:themeFill="text2"/>
          </w:tcPr>
          <w:p w:rsidR="007C714F" w:rsidRPr="00BA2821" w:rsidRDefault="007C714F" w:rsidP="00306153">
            <w:pPr>
              <w:spacing w:line="240" w:lineRule="auto"/>
              <w:jc w:val="center"/>
              <w:rPr>
                <w:color w:val="FFFFFF" w:themeColor="background1"/>
                <w:szCs w:val="24"/>
              </w:rPr>
            </w:pPr>
            <w:r w:rsidRPr="00BA2821">
              <w:rPr>
                <w:color w:val="FFFFFF" w:themeColor="background1"/>
                <w:szCs w:val="24"/>
              </w:rPr>
              <w:t>3</w:t>
            </w:r>
          </w:p>
        </w:tc>
        <w:tc>
          <w:tcPr>
            <w:tcW w:w="494" w:type="pct"/>
            <w:shd w:val="clear" w:color="auto" w:fill="1F497D" w:themeFill="text2"/>
          </w:tcPr>
          <w:p w:rsidR="007C714F" w:rsidRPr="00BA2821" w:rsidRDefault="007C714F" w:rsidP="00306153">
            <w:pPr>
              <w:spacing w:line="240" w:lineRule="auto"/>
              <w:jc w:val="center"/>
              <w:rPr>
                <w:color w:val="FFFFFF" w:themeColor="background1"/>
                <w:szCs w:val="24"/>
              </w:rPr>
            </w:pPr>
            <w:r w:rsidRPr="00BA2821">
              <w:rPr>
                <w:color w:val="FFFFFF" w:themeColor="background1"/>
                <w:szCs w:val="24"/>
              </w:rPr>
              <w:t>3-4</w:t>
            </w:r>
          </w:p>
        </w:tc>
        <w:tc>
          <w:tcPr>
            <w:tcW w:w="494" w:type="pct"/>
            <w:shd w:val="clear" w:color="auto" w:fill="1F497D" w:themeFill="text2"/>
          </w:tcPr>
          <w:p w:rsidR="007C714F" w:rsidRPr="00BA2821" w:rsidRDefault="007C714F" w:rsidP="00306153">
            <w:pPr>
              <w:spacing w:line="240" w:lineRule="auto"/>
              <w:jc w:val="center"/>
              <w:rPr>
                <w:color w:val="FFFFFF" w:themeColor="background1"/>
                <w:szCs w:val="24"/>
              </w:rPr>
            </w:pPr>
            <w:r w:rsidRPr="00BA2821">
              <w:rPr>
                <w:color w:val="FFFFFF" w:themeColor="background1"/>
                <w:szCs w:val="24"/>
              </w:rPr>
              <w:t>4</w:t>
            </w:r>
          </w:p>
        </w:tc>
        <w:tc>
          <w:tcPr>
            <w:tcW w:w="495" w:type="pct"/>
            <w:shd w:val="clear" w:color="auto" w:fill="1F497D" w:themeFill="text2"/>
          </w:tcPr>
          <w:p w:rsidR="007C714F" w:rsidRPr="00BA2821" w:rsidRDefault="007C714F" w:rsidP="00306153">
            <w:pPr>
              <w:spacing w:line="240" w:lineRule="auto"/>
              <w:jc w:val="center"/>
              <w:rPr>
                <w:color w:val="FFFFFF" w:themeColor="background1"/>
                <w:szCs w:val="24"/>
              </w:rPr>
            </w:pPr>
            <w:r w:rsidRPr="00BA2821">
              <w:rPr>
                <w:color w:val="FFFFFF" w:themeColor="background1"/>
                <w:szCs w:val="24"/>
              </w:rPr>
              <w:t>5</w:t>
            </w:r>
          </w:p>
        </w:tc>
      </w:tr>
      <w:tr w:rsidR="007C714F" w:rsidRPr="00BA2821" w:rsidTr="00385E9E">
        <w:trPr>
          <w:cantSplit/>
        </w:trPr>
        <w:tc>
          <w:tcPr>
            <w:tcW w:w="2693" w:type="pct"/>
            <w:shd w:val="clear" w:color="auto" w:fill="1F497D" w:themeFill="text2"/>
          </w:tcPr>
          <w:p w:rsidR="007C714F" w:rsidRPr="00BA2821" w:rsidRDefault="009F013E" w:rsidP="00AB4892">
            <w:pPr>
              <w:autoSpaceDE w:val="0"/>
              <w:autoSpaceDN w:val="0"/>
              <w:adjustRightInd w:val="0"/>
              <w:spacing w:after="0" w:line="240" w:lineRule="auto"/>
              <w:rPr>
                <w:color w:val="FFFFFF" w:themeColor="background1"/>
                <w:szCs w:val="24"/>
              </w:rPr>
            </w:pPr>
            <w:r w:rsidRPr="00BA2821">
              <w:rPr>
                <w:color w:val="FFFFFF" w:themeColor="background1"/>
                <w:szCs w:val="24"/>
              </w:rPr>
              <w:t>Data</w:t>
            </w:r>
            <w:r w:rsidR="007C714F" w:rsidRPr="00BA2821">
              <w:rPr>
                <w:color w:val="FFFFFF" w:themeColor="background1"/>
                <w:szCs w:val="24"/>
              </w:rPr>
              <w:t xml:space="preserve"> Analysis</w:t>
            </w:r>
            <w:r w:rsidRPr="00BA2821">
              <w:rPr>
                <w:color w:val="FFFFFF" w:themeColor="background1"/>
                <w:szCs w:val="24"/>
              </w:rPr>
              <w:t xml:space="preserve"> and Interpretation </w:t>
            </w:r>
          </w:p>
        </w:tc>
        <w:tc>
          <w:tcPr>
            <w:tcW w:w="412" w:type="pct"/>
            <w:shd w:val="clear" w:color="auto" w:fill="1F497D" w:themeFill="text2"/>
          </w:tcPr>
          <w:p w:rsidR="007C714F" w:rsidRPr="00BA2821" w:rsidRDefault="007C714F" w:rsidP="00306153">
            <w:pPr>
              <w:spacing w:line="240" w:lineRule="auto"/>
              <w:jc w:val="center"/>
              <w:rPr>
                <w:color w:val="FFFFFF" w:themeColor="background1"/>
                <w:szCs w:val="24"/>
              </w:rPr>
            </w:pPr>
            <w:r w:rsidRPr="00BA2821">
              <w:rPr>
                <w:color w:val="FFFFFF" w:themeColor="background1"/>
                <w:szCs w:val="24"/>
              </w:rPr>
              <w:t>2</w:t>
            </w:r>
          </w:p>
        </w:tc>
        <w:tc>
          <w:tcPr>
            <w:tcW w:w="412" w:type="pct"/>
            <w:shd w:val="clear" w:color="auto" w:fill="1F497D" w:themeFill="text2"/>
          </w:tcPr>
          <w:p w:rsidR="007C714F" w:rsidRPr="00BA2821" w:rsidRDefault="007C714F" w:rsidP="00306153">
            <w:pPr>
              <w:spacing w:line="240" w:lineRule="auto"/>
              <w:jc w:val="center"/>
              <w:rPr>
                <w:color w:val="FFFFFF" w:themeColor="background1"/>
                <w:szCs w:val="24"/>
              </w:rPr>
            </w:pPr>
            <w:r w:rsidRPr="00BA2821">
              <w:rPr>
                <w:color w:val="FFFFFF" w:themeColor="background1"/>
                <w:szCs w:val="24"/>
              </w:rPr>
              <w:t>3</w:t>
            </w:r>
          </w:p>
        </w:tc>
        <w:tc>
          <w:tcPr>
            <w:tcW w:w="494" w:type="pct"/>
            <w:shd w:val="clear" w:color="auto" w:fill="1F497D" w:themeFill="text2"/>
          </w:tcPr>
          <w:p w:rsidR="007C714F" w:rsidRPr="00BA2821" w:rsidRDefault="007C714F" w:rsidP="00306153">
            <w:pPr>
              <w:spacing w:line="240" w:lineRule="auto"/>
              <w:jc w:val="center"/>
              <w:rPr>
                <w:color w:val="FFFFFF" w:themeColor="background1"/>
                <w:szCs w:val="24"/>
              </w:rPr>
            </w:pPr>
            <w:r w:rsidRPr="00BA2821">
              <w:rPr>
                <w:color w:val="FFFFFF" w:themeColor="background1"/>
                <w:szCs w:val="24"/>
              </w:rPr>
              <w:t>3-4</w:t>
            </w:r>
          </w:p>
        </w:tc>
        <w:tc>
          <w:tcPr>
            <w:tcW w:w="494" w:type="pct"/>
            <w:shd w:val="clear" w:color="auto" w:fill="1F497D" w:themeFill="text2"/>
          </w:tcPr>
          <w:p w:rsidR="007C714F" w:rsidRPr="00BA2821" w:rsidRDefault="007C714F" w:rsidP="00306153">
            <w:pPr>
              <w:spacing w:line="240" w:lineRule="auto"/>
              <w:jc w:val="center"/>
              <w:rPr>
                <w:color w:val="FFFFFF" w:themeColor="background1"/>
                <w:szCs w:val="24"/>
              </w:rPr>
            </w:pPr>
            <w:r w:rsidRPr="00BA2821">
              <w:rPr>
                <w:color w:val="FFFFFF" w:themeColor="background1"/>
                <w:szCs w:val="24"/>
              </w:rPr>
              <w:t>4</w:t>
            </w:r>
          </w:p>
        </w:tc>
        <w:tc>
          <w:tcPr>
            <w:tcW w:w="495" w:type="pct"/>
            <w:shd w:val="clear" w:color="auto" w:fill="1F497D" w:themeFill="text2"/>
          </w:tcPr>
          <w:p w:rsidR="007C714F" w:rsidRPr="00BA2821" w:rsidRDefault="007C714F" w:rsidP="00306153">
            <w:pPr>
              <w:spacing w:line="240" w:lineRule="auto"/>
              <w:jc w:val="center"/>
              <w:rPr>
                <w:color w:val="FFFFFF" w:themeColor="background1"/>
                <w:szCs w:val="24"/>
              </w:rPr>
            </w:pPr>
            <w:r w:rsidRPr="00BA2821">
              <w:rPr>
                <w:color w:val="FFFFFF" w:themeColor="background1"/>
                <w:szCs w:val="24"/>
              </w:rPr>
              <w:t>5</w:t>
            </w:r>
          </w:p>
        </w:tc>
      </w:tr>
      <w:tr w:rsidR="007C714F" w:rsidRPr="00BA2821" w:rsidTr="00385E9E">
        <w:trPr>
          <w:cantSplit/>
        </w:trPr>
        <w:tc>
          <w:tcPr>
            <w:tcW w:w="2693" w:type="pct"/>
            <w:shd w:val="clear" w:color="auto" w:fill="1F497D" w:themeFill="text2"/>
          </w:tcPr>
          <w:p w:rsidR="007C714F" w:rsidRPr="00BA2821" w:rsidRDefault="007C714F" w:rsidP="00AB4892">
            <w:pPr>
              <w:autoSpaceDE w:val="0"/>
              <w:autoSpaceDN w:val="0"/>
              <w:adjustRightInd w:val="0"/>
              <w:spacing w:after="0" w:line="240" w:lineRule="auto"/>
              <w:rPr>
                <w:color w:val="FFFFFF" w:themeColor="background1"/>
                <w:szCs w:val="24"/>
              </w:rPr>
            </w:pPr>
            <w:r w:rsidRPr="00BA2821">
              <w:rPr>
                <w:color w:val="FFFFFF" w:themeColor="background1"/>
                <w:szCs w:val="24"/>
              </w:rPr>
              <w:t>Scientific &amp; Regulatory Advisement</w:t>
            </w:r>
          </w:p>
        </w:tc>
        <w:tc>
          <w:tcPr>
            <w:tcW w:w="412" w:type="pct"/>
            <w:shd w:val="clear" w:color="auto" w:fill="1F497D" w:themeFill="text2"/>
          </w:tcPr>
          <w:p w:rsidR="007C714F" w:rsidRPr="00BA2821" w:rsidRDefault="007C714F" w:rsidP="00306153">
            <w:pPr>
              <w:spacing w:line="240" w:lineRule="auto"/>
              <w:jc w:val="center"/>
              <w:rPr>
                <w:color w:val="FFFFFF" w:themeColor="background1"/>
                <w:szCs w:val="24"/>
              </w:rPr>
            </w:pPr>
            <w:r w:rsidRPr="00BA2821">
              <w:rPr>
                <w:color w:val="FFFFFF" w:themeColor="background1"/>
                <w:szCs w:val="24"/>
              </w:rPr>
              <w:t>2</w:t>
            </w:r>
          </w:p>
        </w:tc>
        <w:tc>
          <w:tcPr>
            <w:tcW w:w="412" w:type="pct"/>
            <w:shd w:val="clear" w:color="auto" w:fill="1F497D" w:themeFill="text2"/>
          </w:tcPr>
          <w:p w:rsidR="007C714F" w:rsidRPr="00BA2821" w:rsidRDefault="007C714F" w:rsidP="00306153">
            <w:pPr>
              <w:spacing w:line="240" w:lineRule="auto"/>
              <w:jc w:val="center"/>
              <w:rPr>
                <w:color w:val="FFFFFF" w:themeColor="background1"/>
                <w:szCs w:val="24"/>
              </w:rPr>
            </w:pPr>
            <w:r w:rsidRPr="00BA2821">
              <w:rPr>
                <w:color w:val="FFFFFF" w:themeColor="background1"/>
                <w:szCs w:val="24"/>
              </w:rPr>
              <w:t>3</w:t>
            </w:r>
          </w:p>
        </w:tc>
        <w:tc>
          <w:tcPr>
            <w:tcW w:w="494" w:type="pct"/>
            <w:shd w:val="clear" w:color="auto" w:fill="1F497D" w:themeFill="text2"/>
          </w:tcPr>
          <w:p w:rsidR="007C714F" w:rsidRPr="00BA2821" w:rsidRDefault="007C714F" w:rsidP="00306153">
            <w:pPr>
              <w:spacing w:line="240" w:lineRule="auto"/>
              <w:jc w:val="center"/>
              <w:rPr>
                <w:color w:val="FFFFFF" w:themeColor="background1"/>
                <w:szCs w:val="24"/>
              </w:rPr>
            </w:pPr>
            <w:r w:rsidRPr="00BA2821">
              <w:rPr>
                <w:color w:val="FFFFFF" w:themeColor="background1"/>
                <w:szCs w:val="24"/>
              </w:rPr>
              <w:t>3-4</w:t>
            </w:r>
          </w:p>
        </w:tc>
        <w:tc>
          <w:tcPr>
            <w:tcW w:w="494" w:type="pct"/>
            <w:shd w:val="clear" w:color="auto" w:fill="1F497D" w:themeFill="text2"/>
          </w:tcPr>
          <w:p w:rsidR="007C714F" w:rsidRPr="00BA2821" w:rsidRDefault="007C714F" w:rsidP="00306153">
            <w:pPr>
              <w:spacing w:line="240" w:lineRule="auto"/>
              <w:jc w:val="center"/>
              <w:rPr>
                <w:color w:val="FFFFFF" w:themeColor="background1"/>
                <w:szCs w:val="24"/>
              </w:rPr>
            </w:pPr>
            <w:r w:rsidRPr="00BA2821">
              <w:rPr>
                <w:color w:val="FFFFFF" w:themeColor="background1"/>
                <w:szCs w:val="24"/>
              </w:rPr>
              <w:t>4</w:t>
            </w:r>
          </w:p>
        </w:tc>
        <w:tc>
          <w:tcPr>
            <w:tcW w:w="495" w:type="pct"/>
            <w:shd w:val="clear" w:color="auto" w:fill="1F497D" w:themeFill="text2"/>
          </w:tcPr>
          <w:p w:rsidR="007C714F" w:rsidRPr="00BA2821" w:rsidRDefault="007C714F" w:rsidP="00306153">
            <w:pPr>
              <w:spacing w:line="240" w:lineRule="auto"/>
              <w:jc w:val="center"/>
              <w:rPr>
                <w:color w:val="FFFFFF" w:themeColor="background1"/>
                <w:szCs w:val="24"/>
              </w:rPr>
            </w:pPr>
            <w:r w:rsidRPr="00BA2821">
              <w:rPr>
                <w:color w:val="FFFFFF" w:themeColor="background1"/>
                <w:szCs w:val="24"/>
              </w:rPr>
              <w:t>5</w:t>
            </w:r>
          </w:p>
        </w:tc>
      </w:tr>
      <w:tr w:rsidR="007C714F" w:rsidRPr="00BA2821" w:rsidTr="00385E9E">
        <w:trPr>
          <w:cantSplit/>
        </w:trPr>
        <w:tc>
          <w:tcPr>
            <w:tcW w:w="2693" w:type="pct"/>
            <w:shd w:val="clear" w:color="auto" w:fill="1F497D" w:themeFill="text2"/>
          </w:tcPr>
          <w:p w:rsidR="007C714F" w:rsidRPr="00BA2821" w:rsidRDefault="007C714F" w:rsidP="00AB4892">
            <w:pPr>
              <w:autoSpaceDE w:val="0"/>
              <w:autoSpaceDN w:val="0"/>
              <w:adjustRightInd w:val="0"/>
              <w:spacing w:after="0" w:line="240" w:lineRule="auto"/>
              <w:rPr>
                <w:color w:val="FFFFFF" w:themeColor="background1"/>
                <w:szCs w:val="24"/>
              </w:rPr>
            </w:pPr>
            <w:r w:rsidRPr="00BA2821">
              <w:rPr>
                <w:color w:val="FFFFFF" w:themeColor="background1"/>
                <w:szCs w:val="24"/>
              </w:rPr>
              <w:t>Research</w:t>
            </w:r>
          </w:p>
        </w:tc>
        <w:tc>
          <w:tcPr>
            <w:tcW w:w="412" w:type="pct"/>
            <w:shd w:val="clear" w:color="auto" w:fill="1F497D" w:themeFill="text2"/>
          </w:tcPr>
          <w:p w:rsidR="007C714F" w:rsidRPr="00BA2821" w:rsidRDefault="007C714F" w:rsidP="00306153">
            <w:pPr>
              <w:spacing w:line="240" w:lineRule="auto"/>
              <w:jc w:val="center"/>
              <w:rPr>
                <w:color w:val="FFFFFF" w:themeColor="background1"/>
                <w:szCs w:val="24"/>
              </w:rPr>
            </w:pPr>
            <w:r w:rsidRPr="00BA2821">
              <w:rPr>
                <w:color w:val="FFFFFF" w:themeColor="background1"/>
                <w:szCs w:val="24"/>
              </w:rPr>
              <w:t>2</w:t>
            </w:r>
          </w:p>
        </w:tc>
        <w:tc>
          <w:tcPr>
            <w:tcW w:w="412" w:type="pct"/>
            <w:shd w:val="clear" w:color="auto" w:fill="1F497D" w:themeFill="text2"/>
          </w:tcPr>
          <w:p w:rsidR="007C714F" w:rsidRPr="00BA2821" w:rsidRDefault="007C714F" w:rsidP="00306153">
            <w:pPr>
              <w:spacing w:line="240" w:lineRule="auto"/>
              <w:jc w:val="center"/>
              <w:rPr>
                <w:color w:val="FFFFFF" w:themeColor="background1"/>
                <w:szCs w:val="24"/>
              </w:rPr>
            </w:pPr>
            <w:r w:rsidRPr="00BA2821">
              <w:rPr>
                <w:color w:val="FFFFFF" w:themeColor="background1"/>
                <w:szCs w:val="24"/>
              </w:rPr>
              <w:t>3</w:t>
            </w:r>
          </w:p>
        </w:tc>
        <w:tc>
          <w:tcPr>
            <w:tcW w:w="494" w:type="pct"/>
            <w:shd w:val="clear" w:color="auto" w:fill="1F497D" w:themeFill="text2"/>
          </w:tcPr>
          <w:p w:rsidR="007C714F" w:rsidRPr="00BA2821" w:rsidRDefault="007C714F" w:rsidP="00306153">
            <w:pPr>
              <w:spacing w:line="240" w:lineRule="auto"/>
              <w:jc w:val="center"/>
              <w:rPr>
                <w:color w:val="FFFFFF" w:themeColor="background1"/>
                <w:szCs w:val="24"/>
              </w:rPr>
            </w:pPr>
            <w:r w:rsidRPr="00BA2821">
              <w:rPr>
                <w:color w:val="FFFFFF" w:themeColor="background1"/>
                <w:szCs w:val="24"/>
              </w:rPr>
              <w:t>3-4</w:t>
            </w:r>
          </w:p>
        </w:tc>
        <w:tc>
          <w:tcPr>
            <w:tcW w:w="494" w:type="pct"/>
            <w:shd w:val="clear" w:color="auto" w:fill="1F497D" w:themeFill="text2"/>
          </w:tcPr>
          <w:p w:rsidR="007C714F" w:rsidRPr="00BA2821" w:rsidRDefault="007C714F" w:rsidP="00306153">
            <w:pPr>
              <w:spacing w:line="240" w:lineRule="auto"/>
              <w:jc w:val="center"/>
              <w:rPr>
                <w:color w:val="FFFFFF" w:themeColor="background1"/>
                <w:szCs w:val="24"/>
              </w:rPr>
            </w:pPr>
            <w:r w:rsidRPr="00BA2821">
              <w:rPr>
                <w:color w:val="FFFFFF" w:themeColor="background1"/>
                <w:szCs w:val="24"/>
              </w:rPr>
              <w:t>4</w:t>
            </w:r>
          </w:p>
        </w:tc>
        <w:tc>
          <w:tcPr>
            <w:tcW w:w="495" w:type="pct"/>
            <w:shd w:val="clear" w:color="auto" w:fill="1F497D" w:themeFill="text2"/>
          </w:tcPr>
          <w:p w:rsidR="007C714F" w:rsidRPr="00BA2821" w:rsidRDefault="007C714F" w:rsidP="00306153">
            <w:pPr>
              <w:spacing w:line="240" w:lineRule="auto"/>
              <w:jc w:val="center"/>
              <w:rPr>
                <w:color w:val="FFFFFF" w:themeColor="background1"/>
                <w:szCs w:val="24"/>
              </w:rPr>
            </w:pPr>
            <w:r w:rsidRPr="00BA2821">
              <w:rPr>
                <w:color w:val="FFFFFF" w:themeColor="background1"/>
                <w:szCs w:val="24"/>
              </w:rPr>
              <w:t>5</w:t>
            </w:r>
          </w:p>
        </w:tc>
      </w:tr>
      <w:tr w:rsidR="007C714F" w:rsidRPr="00BA2821" w:rsidTr="00385E9E">
        <w:trPr>
          <w:cantSplit/>
        </w:trPr>
        <w:tc>
          <w:tcPr>
            <w:tcW w:w="2693" w:type="pct"/>
            <w:shd w:val="clear" w:color="auto" w:fill="1F497D" w:themeFill="text2"/>
          </w:tcPr>
          <w:p w:rsidR="007C714F" w:rsidRPr="00BA2821" w:rsidRDefault="007C714F" w:rsidP="00AB4892">
            <w:pPr>
              <w:autoSpaceDE w:val="0"/>
              <w:autoSpaceDN w:val="0"/>
              <w:adjustRightInd w:val="0"/>
              <w:spacing w:after="0" w:line="240" w:lineRule="auto"/>
              <w:rPr>
                <w:color w:val="FFFFFF" w:themeColor="background1"/>
                <w:szCs w:val="24"/>
              </w:rPr>
            </w:pPr>
            <w:r w:rsidRPr="00BA2821">
              <w:rPr>
                <w:color w:val="FFFFFF" w:themeColor="background1"/>
                <w:szCs w:val="24"/>
              </w:rPr>
              <w:t xml:space="preserve">Public Health Knowledge </w:t>
            </w:r>
          </w:p>
        </w:tc>
        <w:tc>
          <w:tcPr>
            <w:tcW w:w="412" w:type="pct"/>
            <w:shd w:val="clear" w:color="auto" w:fill="1F497D" w:themeFill="text2"/>
          </w:tcPr>
          <w:p w:rsidR="007C714F" w:rsidRPr="00BA2821" w:rsidRDefault="007C714F" w:rsidP="00306153">
            <w:pPr>
              <w:spacing w:line="240" w:lineRule="auto"/>
              <w:jc w:val="center"/>
              <w:rPr>
                <w:color w:val="FFFFFF" w:themeColor="background1"/>
                <w:szCs w:val="24"/>
              </w:rPr>
            </w:pPr>
            <w:r w:rsidRPr="00BA2821">
              <w:rPr>
                <w:color w:val="FFFFFF" w:themeColor="background1"/>
                <w:szCs w:val="24"/>
              </w:rPr>
              <w:t>2</w:t>
            </w:r>
          </w:p>
        </w:tc>
        <w:tc>
          <w:tcPr>
            <w:tcW w:w="412" w:type="pct"/>
            <w:shd w:val="clear" w:color="auto" w:fill="1F497D" w:themeFill="text2"/>
          </w:tcPr>
          <w:p w:rsidR="007C714F" w:rsidRPr="00BA2821" w:rsidRDefault="007C714F" w:rsidP="00306153">
            <w:pPr>
              <w:spacing w:line="240" w:lineRule="auto"/>
              <w:jc w:val="center"/>
              <w:rPr>
                <w:color w:val="FFFFFF" w:themeColor="background1"/>
                <w:szCs w:val="24"/>
              </w:rPr>
            </w:pPr>
            <w:r w:rsidRPr="00BA2821">
              <w:rPr>
                <w:color w:val="FFFFFF" w:themeColor="background1"/>
                <w:szCs w:val="24"/>
              </w:rPr>
              <w:t>3</w:t>
            </w:r>
          </w:p>
        </w:tc>
        <w:tc>
          <w:tcPr>
            <w:tcW w:w="494" w:type="pct"/>
            <w:shd w:val="clear" w:color="auto" w:fill="1F497D" w:themeFill="text2"/>
          </w:tcPr>
          <w:p w:rsidR="007C714F" w:rsidRPr="00BA2821" w:rsidRDefault="007C714F" w:rsidP="00306153">
            <w:pPr>
              <w:spacing w:line="240" w:lineRule="auto"/>
              <w:jc w:val="center"/>
              <w:rPr>
                <w:color w:val="FFFFFF" w:themeColor="background1"/>
                <w:szCs w:val="24"/>
              </w:rPr>
            </w:pPr>
            <w:r w:rsidRPr="00BA2821">
              <w:rPr>
                <w:color w:val="FFFFFF" w:themeColor="background1"/>
                <w:szCs w:val="24"/>
              </w:rPr>
              <w:t>3-4</w:t>
            </w:r>
          </w:p>
        </w:tc>
        <w:tc>
          <w:tcPr>
            <w:tcW w:w="494" w:type="pct"/>
            <w:shd w:val="clear" w:color="auto" w:fill="1F497D" w:themeFill="text2"/>
          </w:tcPr>
          <w:p w:rsidR="007C714F" w:rsidRPr="00BA2821" w:rsidRDefault="007C714F" w:rsidP="00306153">
            <w:pPr>
              <w:spacing w:line="240" w:lineRule="auto"/>
              <w:jc w:val="center"/>
              <w:rPr>
                <w:color w:val="FFFFFF" w:themeColor="background1"/>
                <w:szCs w:val="24"/>
              </w:rPr>
            </w:pPr>
            <w:r w:rsidRPr="00BA2821">
              <w:rPr>
                <w:color w:val="FFFFFF" w:themeColor="background1"/>
                <w:szCs w:val="24"/>
              </w:rPr>
              <w:t>4</w:t>
            </w:r>
          </w:p>
        </w:tc>
        <w:tc>
          <w:tcPr>
            <w:tcW w:w="495" w:type="pct"/>
            <w:shd w:val="clear" w:color="auto" w:fill="1F497D" w:themeFill="text2"/>
          </w:tcPr>
          <w:p w:rsidR="007C714F" w:rsidRPr="00BA2821" w:rsidRDefault="007C714F" w:rsidP="00306153">
            <w:pPr>
              <w:spacing w:line="240" w:lineRule="auto"/>
              <w:jc w:val="center"/>
              <w:rPr>
                <w:color w:val="FFFFFF" w:themeColor="background1"/>
                <w:szCs w:val="24"/>
              </w:rPr>
            </w:pPr>
            <w:r w:rsidRPr="00BA2821">
              <w:rPr>
                <w:color w:val="FFFFFF" w:themeColor="background1"/>
                <w:szCs w:val="24"/>
              </w:rPr>
              <w:t>5</w:t>
            </w:r>
          </w:p>
        </w:tc>
      </w:tr>
      <w:tr w:rsidR="00556B05" w:rsidRPr="00BA2821" w:rsidTr="00385E9E">
        <w:trPr>
          <w:cantSplit/>
        </w:trPr>
        <w:tc>
          <w:tcPr>
            <w:tcW w:w="2693" w:type="pct"/>
            <w:shd w:val="clear" w:color="auto" w:fill="1F497D" w:themeFill="text2"/>
          </w:tcPr>
          <w:p w:rsidR="00556B05" w:rsidRPr="00BA2821" w:rsidRDefault="00556B05" w:rsidP="00A15712">
            <w:pPr>
              <w:autoSpaceDE w:val="0"/>
              <w:autoSpaceDN w:val="0"/>
              <w:adjustRightInd w:val="0"/>
              <w:spacing w:after="0" w:line="240" w:lineRule="auto"/>
              <w:rPr>
                <w:color w:val="FFFFFF" w:themeColor="background1"/>
                <w:szCs w:val="24"/>
              </w:rPr>
            </w:pPr>
            <w:r w:rsidRPr="00BA2821">
              <w:rPr>
                <w:color w:val="FFFFFF" w:themeColor="background1"/>
                <w:szCs w:val="24"/>
              </w:rPr>
              <w:t>Laboratory Practices</w:t>
            </w:r>
          </w:p>
        </w:tc>
        <w:tc>
          <w:tcPr>
            <w:tcW w:w="412"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2</w:t>
            </w:r>
          </w:p>
        </w:tc>
        <w:tc>
          <w:tcPr>
            <w:tcW w:w="412"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3</w:t>
            </w:r>
          </w:p>
        </w:tc>
        <w:tc>
          <w:tcPr>
            <w:tcW w:w="494"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3-4</w:t>
            </w:r>
          </w:p>
        </w:tc>
        <w:tc>
          <w:tcPr>
            <w:tcW w:w="494"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4</w:t>
            </w:r>
          </w:p>
        </w:tc>
        <w:tc>
          <w:tcPr>
            <w:tcW w:w="495"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5</w:t>
            </w:r>
          </w:p>
        </w:tc>
      </w:tr>
      <w:tr w:rsidR="00556B05" w:rsidRPr="00BA2821" w:rsidTr="00385E9E">
        <w:trPr>
          <w:cantSplit/>
        </w:trPr>
        <w:tc>
          <w:tcPr>
            <w:tcW w:w="2693" w:type="pct"/>
            <w:shd w:val="clear" w:color="auto" w:fill="1F497D" w:themeFill="text2"/>
          </w:tcPr>
          <w:p w:rsidR="00556B05" w:rsidRPr="00BA2821" w:rsidRDefault="00556B05" w:rsidP="00A15712">
            <w:pPr>
              <w:autoSpaceDE w:val="0"/>
              <w:autoSpaceDN w:val="0"/>
              <w:adjustRightInd w:val="0"/>
              <w:spacing w:after="0" w:line="240" w:lineRule="auto"/>
              <w:rPr>
                <w:color w:val="FFFFFF" w:themeColor="background1"/>
                <w:szCs w:val="24"/>
              </w:rPr>
            </w:pPr>
            <w:r w:rsidRPr="00BA2821">
              <w:rPr>
                <w:color w:val="FFFFFF" w:themeColor="background1"/>
                <w:szCs w:val="24"/>
              </w:rPr>
              <w:t>Laboratory Management</w:t>
            </w:r>
          </w:p>
        </w:tc>
        <w:tc>
          <w:tcPr>
            <w:tcW w:w="412"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2</w:t>
            </w:r>
          </w:p>
        </w:tc>
        <w:tc>
          <w:tcPr>
            <w:tcW w:w="412"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3</w:t>
            </w:r>
          </w:p>
        </w:tc>
        <w:tc>
          <w:tcPr>
            <w:tcW w:w="494"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3-4</w:t>
            </w:r>
          </w:p>
        </w:tc>
        <w:tc>
          <w:tcPr>
            <w:tcW w:w="494"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4</w:t>
            </w:r>
          </w:p>
        </w:tc>
        <w:tc>
          <w:tcPr>
            <w:tcW w:w="495"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5</w:t>
            </w:r>
          </w:p>
        </w:tc>
      </w:tr>
      <w:tr w:rsidR="00556B05" w:rsidRPr="00BA2821" w:rsidTr="00385E9E">
        <w:trPr>
          <w:cantSplit/>
        </w:trPr>
        <w:tc>
          <w:tcPr>
            <w:tcW w:w="2693" w:type="pct"/>
            <w:shd w:val="clear" w:color="auto" w:fill="1F497D" w:themeFill="text2"/>
          </w:tcPr>
          <w:p w:rsidR="00556B05" w:rsidRPr="00BA2821" w:rsidRDefault="00556B05" w:rsidP="00A15712">
            <w:pPr>
              <w:autoSpaceDE w:val="0"/>
              <w:autoSpaceDN w:val="0"/>
              <w:adjustRightInd w:val="0"/>
              <w:spacing w:after="0" w:line="240" w:lineRule="auto"/>
              <w:rPr>
                <w:color w:val="FFFFFF" w:themeColor="background1"/>
                <w:szCs w:val="24"/>
              </w:rPr>
            </w:pPr>
            <w:r w:rsidRPr="00BA2821">
              <w:rPr>
                <w:color w:val="FFFFFF" w:themeColor="background1"/>
                <w:szCs w:val="24"/>
              </w:rPr>
              <w:t>Microbiological Science</w:t>
            </w:r>
          </w:p>
        </w:tc>
        <w:tc>
          <w:tcPr>
            <w:tcW w:w="412"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2</w:t>
            </w:r>
          </w:p>
        </w:tc>
        <w:tc>
          <w:tcPr>
            <w:tcW w:w="412"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3</w:t>
            </w:r>
          </w:p>
        </w:tc>
        <w:tc>
          <w:tcPr>
            <w:tcW w:w="494"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3-4</w:t>
            </w:r>
          </w:p>
        </w:tc>
        <w:tc>
          <w:tcPr>
            <w:tcW w:w="494"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4</w:t>
            </w:r>
          </w:p>
        </w:tc>
        <w:tc>
          <w:tcPr>
            <w:tcW w:w="495"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5</w:t>
            </w:r>
          </w:p>
        </w:tc>
      </w:tr>
      <w:tr w:rsidR="00556B05" w:rsidRPr="00BA2821" w:rsidTr="00385E9E">
        <w:trPr>
          <w:cantSplit/>
        </w:trPr>
        <w:tc>
          <w:tcPr>
            <w:tcW w:w="2693" w:type="pct"/>
            <w:shd w:val="clear" w:color="auto" w:fill="1F497D" w:themeFill="text2"/>
          </w:tcPr>
          <w:p w:rsidR="00556B05" w:rsidRPr="00BA2821" w:rsidRDefault="00556B05" w:rsidP="00A15712">
            <w:pPr>
              <w:autoSpaceDE w:val="0"/>
              <w:autoSpaceDN w:val="0"/>
              <w:adjustRightInd w:val="0"/>
              <w:spacing w:after="0" w:line="240" w:lineRule="auto"/>
              <w:rPr>
                <w:color w:val="FFFFFF" w:themeColor="background1"/>
                <w:szCs w:val="24"/>
              </w:rPr>
            </w:pPr>
            <w:r w:rsidRPr="00BA2821">
              <w:rPr>
                <w:color w:val="FFFFFF" w:themeColor="background1"/>
                <w:szCs w:val="24"/>
              </w:rPr>
              <w:t>Mentoring</w:t>
            </w:r>
          </w:p>
        </w:tc>
        <w:tc>
          <w:tcPr>
            <w:tcW w:w="412"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2</w:t>
            </w:r>
          </w:p>
        </w:tc>
        <w:tc>
          <w:tcPr>
            <w:tcW w:w="412"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3</w:t>
            </w:r>
          </w:p>
        </w:tc>
        <w:tc>
          <w:tcPr>
            <w:tcW w:w="494"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3-4</w:t>
            </w:r>
          </w:p>
        </w:tc>
        <w:tc>
          <w:tcPr>
            <w:tcW w:w="494"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4</w:t>
            </w:r>
          </w:p>
        </w:tc>
        <w:tc>
          <w:tcPr>
            <w:tcW w:w="495"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5</w:t>
            </w:r>
          </w:p>
        </w:tc>
      </w:tr>
      <w:tr w:rsidR="00556B05" w:rsidRPr="00BA2821" w:rsidTr="00385E9E">
        <w:trPr>
          <w:cantSplit/>
        </w:trPr>
        <w:tc>
          <w:tcPr>
            <w:tcW w:w="2693" w:type="pct"/>
            <w:shd w:val="clear" w:color="auto" w:fill="1F497D" w:themeFill="text2"/>
          </w:tcPr>
          <w:p w:rsidR="00556B05" w:rsidRPr="00BA2821" w:rsidRDefault="00556B05" w:rsidP="00A15712">
            <w:pPr>
              <w:autoSpaceDE w:val="0"/>
              <w:autoSpaceDN w:val="0"/>
              <w:adjustRightInd w:val="0"/>
              <w:spacing w:after="0" w:line="240" w:lineRule="auto"/>
              <w:rPr>
                <w:color w:val="FFFFFF" w:themeColor="background1"/>
                <w:szCs w:val="24"/>
              </w:rPr>
            </w:pPr>
            <w:r w:rsidRPr="00BA2821">
              <w:rPr>
                <w:color w:val="FFFFFF" w:themeColor="background1"/>
                <w:szCs w:val="24"/>
              </w:rPr>
              <w:t>Technical Training and Advising</w:t>
            </w:r>
          </w:p>
        </w:tc>
        <w:tc>
          <w:tcPr>
            <w:tcW w:w="412"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2</w:t>
            </w:r>
          </w:p>
        </w:tc>
        <w:tc>
          <w:tcPr>
            <w:tcW w:w="412"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3</w:t>
            </w:r>
          </w:p>
        </w:tc>
        <w:tc>
          <w:tcPr>
            <w:tcW w:w="494"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3-4</w:t>
            </w:r>
          </w:p>
        </w:tc>
        <w:tc>
          <w:tcPr>
            <w:tcW w:w="494"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4</w:t>
            </w:r>
          </w:p>
        </w:tc>
        <w:tc>
          <w:tcPr>
            <w:tcW w:w="495"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5</w:t>
            </w:r>
          </w:p>
        </w:tc>
      </w:tr>
      <w:tr w:rsidR="00556B05" w:rsidRPr="00BA2821" w:rsidTr="00385E9E">
        <w:trPr>
          <w:cantSplit/>
        </w:trPr>
        <w:tc>
          <w:tcPr>
            <w:tcW w:w="2693" w:type="pct"/>
            <w:shd w:val="clear" w:color="auto" w:fill="1F497D" w:themeFill="text2"/>
          </w:tcPr>
          <w:p w:rsidR="00556B05" w:rsidRPr="00BA2821" w:rsidRDefault="00556B05" w:rsidP="00A15712">
            <w:pPr>
              <w:autoSpaceDE w:val="0"/>
              <w:autoSpaceDN w:val="0"/>
              <w:adjustRightInd w:val="0"/>
              <w:spacing w:after="0" w:line="240" w:lineRule="auto"/>
              <w:rPr>
                <w:color w:val="FFFFFF" w:themeColor="background1"/>
                <w:szCs w:val="24"/>
              </w:rPr>
            </w:pPr>
            <w:r w:rsidRPr="00BA2821">
              <w:rPr>
                <w:color w:val="FFFFFF" w:themeColor="background1"/>
                <w:szCs w:val="24"/>
              </w:rPr>
              <w:t>Networking and Partnership Development</w:t>
            </w:r>
          </w:p>
        </w:tc>
        <w:tc>
          <w:tcPr>
            <w:tcW w:w="412"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2</w:t>
            </w:r>
          </w:p>
        </w:tc>
        <w:tc>
          <w:tcPr>
            <w:tcW w:w="412"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3</w:t>
            </w:r>
          </w:p>
        </w:tc>
        <w:tc>
          <w:tcPr>
            <w:tcW w:w="494"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3-4</w:t>
            </w:r>
          </w:p>
        </w:tc>
        <w:tc>
          <w:tcPr>
            <w:tcW w:w="494"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4</w:t>
            </w:r>
          </w:p>
        </w:tc>
        <w:tc>
          <w:tcPr>
            <w:tcW w:w="495"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5</w:t>
            </w:r>
          </w:p>
        </w:tc>
      </w:tr>
      <w:tr w:rsidR="00556B05" w:rsidRPr="00BA2821" w:rsidTr="00385E9E">
        <w:trPr>
          <w:cantSplit/>
        </w:trPr>
        <w:tc>
          <w:tcPr>
            <w:tcW w:w="2693" w:type="pct"/>
            <w:shd w:val="clear" w:color="auto" w:fill="1F497D" w:themeFill="text2"/>
          </w:tcPr>
          <w:p w:rsidR="00556B05" w:rsidRPr="00BA2821" w:rsidRDefault="00556B05" w:rsidP="00A15712">
            <w:pPr>
              <w:autoSpaceDE w:val="0"/>
              <w:autoSpaceDN w:val="0"/>
              <w:adjustRightInd w:val="0"/>
              <w:spacing w:after="0" w:line="240" w:lineRule="auto"/>
              <w:rPr>
                <w:color w:val="FFFFFF" w:themeColor="background1"/>
                <w:szCs w:val="24"/>
              </w:rPr>
            </w:pPr>
            <w:r w:rsidRPr="00BA2821">
              <w:rPr>
                <w:color w:val="FFFFFF" w:themeColor="background1"/>
                <w:szCs w:val="24"/>
              </w:rPr>
              <w:t xml:space="preserve">Collaboration and Partnering </w:t>
            </w:r>
          </w:p>
        </w:tc>
        <w:tc>
          <w:tcPr>
            <w:tcW w:w="412"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2</w:t>
            </w:r>
          </w:p>
        </w:tc>
        <w:tc>
          <w:tcPr>
            <w:tcW w:w="412"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3</w:t>
            </w:r>
          </w:p>
        </w:tc>
        <w:tc>
          <w:tcPr>
            <w:tcW w:w="494"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3-4</w:t>
            </w:r>
          </w:p>
        </w:tc>
        <w:tc>
          <w:tcPr>
            <w:tcW w:w="494"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4</w:t>
            </w:r>
          </w:p>
        </w:tc>
        <w:tc>
          <w:tcPr>
            <w:tcW w:w="495"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5</w:t>
            </w:r>
          </w:p>
        </w:tc>
      </w:tr>
      <w:tr w:rsidR="00556B05" w:rsidRPr="00BA2821" w:rsidTr="00385E9E">
        <w:trPr>
          <w:cantSplit/>
        </w:trPr>
        <w:tc>
          <w:tcPr>
            <w:tcW w:w="2693" w:type="pct"/>
            <w:shd w:val="clear" w:color="auto" w:fill="1F497D" w:themeFill="text2"/>
          </w:tcPr>
          <w:p w:rsidR="00556B05" w:rsidRPr="00BA2821" w:rsidRDefault="00556B05" w:rsidP="00A15712">
            <w:pPr>
              <w:autoSpaceDE w:val="0"/>
              <w:autoSpaceDN w:val="0"/>
              <w:adjustRightInd w:val="0"/>
              <w:spacing w:after="0" w:line="240" w:lineRule="auto"/>
              <w:rPr>
                <w:color w:val="FFFFFF" w:themeColor="background1"/>
                <w:szCs w:val="24"/>
              </w:rPr>
            </w:pPr>
            <w:r w:rsidRPr="00BA2821">
              <w:rPr>
                <w:color w:val="FFFFFF" w:themeColor="background1"/>
                <w:szCs w:val="24"/>
              </w:rPr>
              <w:t>Honesty</w:t>
            </w:r>
          </w:p>
        </w:tc>
        <w:tc>
          <w:tcPr>
            <w:tcW w:w="412"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5</w:t>
            </w:r>
          </w:p>
        </w:tc>
        <w:tc>
          <w:tcPr>
            <w:tcW w:w="412"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5</w:t>
            </w:r>
          </w:p>
        </w:tc>
        <w:tc>
          <w:tcPr>
            <w:tcW w:w="494"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5</w:t>
            </w:r>
          </w:p>
        </w:tc>
        <w:tc>
          <w:tcPr>
            <w:tcW w:w="494"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5</w:t>
            </w:r>
          </w:p>
        </w:tc>
        <w:tc>
          <w:tcPr>
            <w:tcW w:w="495"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5</w:t>
            </w:r>
          </w:p>
        </w:tc>
      </w:tr>
      <w:tr w:rsidR="00556B05" w:rsidRPr="00BA2821" w:rsidTr="00385E9E">
        <w:trPr>
          <w:cantSplit/>
        </w:trPr>
        <w:tc>
          <w:tcPr>
            <w:tcW w:w="2693" w:type="pct"/>
            <w:shd w:val="clear" w:color="auto" w:fill="1F497D" w:themeFill="text2"/>
          </w:tcPr>
          <w:p w:rsidR="00556B05" w:rsidRPr="00BA2821" w:rsidRDefault="00556B05" w:rsidP="00A15712">
            <w:pPr>
              <w:autoSpaceDE w:val="0"/>
              <w:autoSpaceDN w:val="0"/>
              <w:adjustRightInd w:val="0"/>
              <w:spacing w:after="0" w:line="240" w:lineRule="auto"/>
              <w:rPr>
                <w:color w:val="FFFFFF" w:themeColor="background1"/>
                <w:szCs w:val="24"/>
              </w:rPr>
            </w:pPr>
            <w:r w:rsidRPr="00BA2821">
              <w:rPr>
                <w:color w:val="FFFFFF" w:themeColor="background1"/>
                <w:szCs w:val="24"/>
              </w:rPr>
              <w:t>Scientific Ethics</w:t>
            </w:r>
          </w:p>
        </w:tc>
        <w:tc>
          <w:tcPr>
            <w:tcW w:w="412"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5</w:t>
            </w:r>
          </w:p>
        </w:tc>
        <w:tc>
          <w:tcPr>
            <w:tcW w:w="412"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5</w:t>
            </w:r>
          </w:p>
        </w:tc>
        <w:tc>
          <w:tcPr>
            <w:tcW w:w="494"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5</w:t>
            </w:r>
          </w:p>
        </w:tc>
        <w:tc>
          <w:tcPr>
            <w:tcW w:w="494"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5</w:t>
            </w:r>
          </w:p>
        </w:tc>
        <w:tc>
          <w:tcPr>
            <w:tcW w:w="495"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5</w:t>
            </w:r>
          </w:p>
        </w:tc>
      </w:tr>
      <w:tr w:rsidR="00556B05" w:rsidRPr="00BA2821" w:rsidTr="00385E9E">
        <w:trPr>
          <w:cantSplit/>
        </w:trPr>
        <w:tc>
          <w:tcPr>
            <w:tcW w:w="2693" w:type="pct"/>
            <w:shd w:val="clear" w:color="auto" w:fill="1F497D" w:themeFill="text2"/>
          </w:tcPr>
          <w:p w:rsidR="00556B05" w:rsidRPr="00BA2821" w:rsidRDefault="00556B05" w:rsidP="00A15712">
            <w:pPr>
              <w:autoSpaceDE w:val="0"/>
              <w:autoSpaceDN w:val="0"/>
              <w:adjustRightInd w:val="0"/>
              <w:spacing w:after="0" w:line="240" w:lineRule="auto"/>
              <w:rPr>
                <w:color w:val="FFFFFF" w:themeColor="background1"/>
                <w:szCs w:val="24"/>
              </w:rPr>
            </w:pPr>
            <w:r w:rsidRPr="00BA2821">
              <w:rPr>
                <w:color w:val="FFFFFF" w:themeColor="background1"/>
                <w:szCs w:val="24"/>
              </w:rPr>
              <w:t>Translation of Science</w:t>
            </w:r>
          </w:p>
        </w:tc>
        <w:tc>
          <w:tcPr>
            <w:tcW w:w="412"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2</w:t>
            </w:r>
          </w:p>
        </w:tc>
        <w:tc>
          <w:tcPr>
            <w:tcW w:w="412"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3</w:t>
            </w:r>
          </w:p>
        </w:tc>
        <w:tc>
          <w:tcPr>
            <w:tcW w:w="494"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3-4</w:t>
            </w:r>
          </w:p>
        </w:tc>
        <w:tc>
          <w:tcPr>
            <w:tcW w:w="494"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4</w:t>
            </w:r>
          </w:p>
        </w:tc>
        <w:tc>
          <w:tcPr>
            <w:tcW w:w="495"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5</w:t>
            </w:r>
          </w:p>
        </w:tc>
      </w:tr>
      <w:tr w:rsidR="00556B05" w:rsidRPr="00BA2821" w:rsidTr="00385E9E">
        <w:trPr>
          <w:cantSplit/>
        </w:trPr>
        <w:tc>
          <w:tcPr>
            <w:tcW w:w="2693" w:type="pct"/>
            <w:shd w:val="clear" w:color="auto" w:fill="1F497D" w:themeFill="text2"/>
          </w:tcPr>
          <w:p w:rsidR="00556B05" w:rsidRPr="00BA2821" w:rsidRDefault="00556B05" w:rsidP="00A15712">
            <w:pPr>
              <w:autoSpaceDE w:val="0"/>
              <w:autoSpaceDN w:val="0"/>
              <w:adjustRightInd w:val="0"/>
              <w:spacing w:after="0" w:line="240" w:lineRule="auto"/>
              <w:rPr>
                <w:color w:val="FFFFFF" w:themeColor="background1"/>
                <w:szCs w:val="24"/>
              </w:rPr>
            </w:pPr>
            <w:r w:rsidRPr="00BA2821">
              <w:rPr>
                <w:color w:val="FFFFFF" w:themeColor="background1"/>
                <w:szCs w:val="24"/>
              </w:rPr>
              <w:t>Communication</w:t>
            </w:r>
          </w:p>
        </w:tc>
        <w:tc>
          <w:tcPr>
            <w:tcW w:w="412"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2</w:t>
            </w:r>
          </w:p>
        </w:tc>
        <w:tc>
          <w:tcPr>
            <w:tcW w:w="412"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3</w:t>
            </w:r>
          </w:p>
        </w:tc>
        <w:tc>
          <w:tcPr>
            <w:tcW w:w="494"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3-4</w:t>
            </w:r>
          </w:p>
        </w:tc>
        <w:tc>
          <w:tcPr>
            <w:tcW w:w="494"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4</w:t>
            </w:r>
          </w:p>
        </w:tc>
        <w:tc>
          <w:tcPr>
            <w:tcW w:w="495" w:type="pct"/>
            <w:shd w:val="clear" w:color="auto" w:fill="1F497D" w:themeFill="text2"/>
          </w:tcPr>
          <w:p w:rsidR="00556B05" w:rsidRPr="00BA2821" w:rsidRDefault="00556B05" w:rsidP="00A15712">
            <w:pPr>
              <w:spacing w:line="240" w:lineRule="auto"/>
              <w:jc w:val="center"/>
              <w:rPr>
                <w:color w:val="FFFFFF" w:themeColor="background1"/>
                <w:szCs w:val="24"/>
              </w:rPr>
            </w:pPr>
            <w:r w:rsidRPr="00BA2821">
              <w:rPr>
                <w:color w:val="FFFFFF" w:themeColor="background1"/>
                <w:szCs w:val="24"/>
              </w:rPr>
              <w:t>5</w:t>
            </w:r>
          </w:p>
        </w:tc>
      </w:tr>
    </w:tbl>
    <w:p w:rsidR="008747DF" w:rsidRDefault="008747DF" w:rsidP="008747DF">
      <w:pPr>
        <w:pStyle w:val="Caption"/>
      </w:pPr>
      <w:r>
        <w:t xml:space="preserve">Table 2: </w:t>
      </w:r>
      <w:r w:rsidRPr="00CC1B7D">
        <w:t>Proficiency Levels by Grade</w:t>
      </w:r>
    </w:p>
    <w:p w:rsidR="00385E9E" w:rsidRDefault="00385E9E" w:rsidP="00385E9E">
      <w:pPr>
        <w:rPr>
          <w:rFonts w:eastAsia="Calibri"/>
        </w:rPr>
      </w:pPr>
    </w:p>
    <w:p w:rsidR="00385E9E" w:rsidRDefault="00385E9E" w:rsidP="00385E9E">
      <w:pPr>
        <w:rPr>
          <w:rFonts w:eastAsia="Calibri"/>
        </w:rPr>
      </w:pPr>
    </w:p>
    <w:p w:rsidR="00385E9E" w:rsidRDefault="00385E9E" w:rsidP="00385E9E">
      <w:pPr>
        <w:rPr>
          <w:rFonts w:eastAsia="Calibri"/>
        </w:rPr>
      </w:pPr>
    </w:p>
    <w:p w:rsidR="00385E9E" w:rsidRDefault="00385E9E" w:rsidP="00385E9E">
      <w:pPr>
        <w:rPr>
          <w:rFonts w:eastAsia="Calibri"/>
        </w:rPr>
      </w:pPr>
    </w:p>
    <w:p w:rsidR="00385E9E" w:rsidRPr="00385E9E" w:rsidRDefault="00385E9E" w:rsidP="00385E9E">
      <w:pPr>
        <w:rPr>
          <w:rFonts w:eastAsia="Calibri"/>
        </w:rPr>
      </w:pPr>
    </w:p>
    <w:p w:rsidR="005A0FFC" w:rsidRPr="00797151" w:rsidRDefault="00EF2830" w:rsidP="00EB50FF">
      <w:pPr>
        <w:pStyle w:val="ListParagraph"/>
        <w:numPr>
          <w:ilvl w:val="0"/>
          <w:numId w:val="32"/>
        </w:numPr>
        <w:spacing w:before="240" w:after="240"/>
        <w:ind w:left="360"/>
        <w:rPr>
          <w:color w:val="000000" w:themeColor="text1"/>
        </w:rPr>
      </w:pPr>
      <w:r w:rsidRPr="00797151">
        <w:rPr>
          <w:b/>
          <w:color w:val="000000" w:themeColor="text1"/>
          <w:szCs w:val="24"/>
        </w:rPr>
        <w:lastRenderedPageBreak/>
        <w:t>Microbiology Proficiency</w:t>
      </w:r>
      <w:r w:rsidRPr="00797151">
        <w:rPr>
          <w:color w:val="000000" w:themeColor="text1"/>
          <w:szCs w:val="24"/>
        </w:rPr>
        <w:t xml:space="preserve"> - Maintains and applies a comprehensive set of scientific knowledge of microbiology and related fields.</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hemeFill="text2"/>
        <w:tblLook w:val="04A0" w:firstRow="1" w:lastRow="0" w:firstColumn="1" w:lastColumn="0" w:noHBand="0" w:noVBand="1"/>
      </w:tblPr>
      <w:tblGrid>
        <w:gridCol w:w="2178"/>
        <w:gridCol w:w="7398"/>
      </w:tblGrid>
      <w:tr w:rsidR="00BA2821" w:rsidRPr="00EF2830" w:rsidTr="00536D71">
        <w:trPr>
          <w:cantSplit/>
          <w:tblHeader/>
        </w:trPr>
        <w:tc>
          <w:tcPr>
            <w:tcW w:w="2178" w:type="dxa"/>
            <w:shd w:val="clear" w:color="auto" w:fill="1F497D" w:themeFill="text2"/>
          </w:tcPr>
          <w:p w:rsidR="00BA2821" w:rsidRPr="00BA2821" w:rsidRDefault="00BA2821" w:rsidP="00BA2821">
            <w:pPr>
              <w:jc w:val="center"/>
              <w:rPr>
                <w:b/>
                <w:color w:val="FFFFFF" w:themeColor="background1"/>
                <w:szCs w:val="24"/>
              </w:rPr>
            </w:pPr>
            <w:r w:rsidRPr="00BA2821">
              <w:rPr>
                <w:b/>
                <w:color w:val="FFFFFF" w:themeColor="background1"/>
                <w:szCs w:val="24"/>
              </w:rPr>
              <w:t>Professional Levels</w:t>
            </w:r>
          </w:p>
        </w:tc>
        <w:tc>
          <w:tcPr>
            <w:tcW w:w="7398" w:type="dxa"/>
            <w:shd w:val="clear" w:color="auto" w:fill="1F497D" w:themeFill="text2"/>
          </w:tcPr>
          <w:p w:rsidR="00BA2821" w:rsidRPr="00BA2821" w:rsidRDefault="00BA2821" w:rsidP="00BA2821">
            <w:pPr>
              <w:pStyle w:val="ListParagraph"/>
              <w:spacing w:after="0" w:line="240" w:lineRule="auto"/>
              <w:ind w:left="360"/>
              <w:jc w:val="center"/>
              <w:rPr>
                <w:b/>
                <w:color w:val="FFFFFF" w:themeColor="background1"/>
                <w:szCs w:val="24"/>
              </w:rPr>
            </w:pPr>
            <w:r w:rsidRPr="00BA2821">
              <w:rPr>
                <w:b/>
                <w:color w:val="FFFFFF" w:themeColor="background1"/>
                <w:szCs w:val="24"/>
              </w:rPr>
              <w:t>Key Behaviors</w:t>
            </w:r>
          </w:p>
        </w:tc>
      </w:tr>
      <w:tr w:rsidR="005A0FFC" w:rsidRPr="00EF2830" w:rsidTr="00385E9E">
        <w:trPr>
          <w:cantSplit/>
        </w:trPr>
        <w:tc>
          <w:tcPr>
            <w:tcW w:w="2178" w:type="dxa"/>
            <w:shd w:val="clear" w:color="auto" w:fill="1F497D" w:themeFill="text2"/>
            <w:vAlign w:val="center"/>
          </w:tcPr>
          <w:p w:rsidR="005A0FFC" w:rsidRPr="00EF2830" w:rsidRDefault="00BA2821" w:rsidP="00BA2821">
            <w:pPr>
              <w:jc w:val="center"/>
              <w:rPr>
                <w:color w:val="FFFFFF" w:themeColor="background1"/>
                <w:szCs w:val="24"/>
              </w:rPr>
            </w:pPr>
            <w:r>
              <w:rPr>
                <w:color w:val="FFFFFF" w:themeColor="background1"/>
                <w:szCs w:val="24"/>
              </w:rPr>
              <w:t>All Levels</w:t>
            </w:r>
          </w:p>
        </w:tc>
        <w:tc>
          <w:tcPr>
            <w:tcW w:w="7398" w:type="dxa"/>
            <w:shd w:val="clear" w:color="auto" w:fill="1F497D" w:themeFill="text2"/>
          </w:tcPr>
          <w:p w:rsidR="00284083" w:rsidRPr="00EF2830" w:rsidRDefault="00284083" w:rsidP="00EB50FF">
            <w:pPr>
              <w:pStyle w:val="ListParagraph"/>
              <w:numPr>
                <w:ilvl w:val="0"/>
                <w:numId w:val="2"/>
              </w:numPr>
              <w:spacing w:after="0" w:line="240" w:lineRule="auto"/>
              <w:rPr>
                <w:color w:val="FFFFFF" w:themeColor="background1"/>
                <w:szCs w:val="24"/>
              </w:rPr>
            </w:pPr>
            <w:r w:rsidRPr="00EF2830">
              <w:rPr>
                <w:color w:val="FFFFFF" w:themeColor="background1"/>
                <w:szCs w:val="24"/>
              </w:rPr>
              <w:t xml:space="preserve">Serves as a resource to CVM </w:t>
            </w:r>
            <w:proofErr w:type="gramStart"/>
            <w:r w:rsidRPr="00EF2830">
              <w:rPr>
                <w:color w:val="FFFFFF" w:themeColor="background1"/>
                <w:szCs w:val="24"/>
              </w:rPr>
              <w:t>staff  and</w:t>
            </w:r>
            <w:proofErr w:type="gramEnd"/>
            <w:r w:rsidRPr="00EF2830">
              <w:rPr>
                <w:color w:val="FFFFFF" w:themeColor="background1"/>
                <w:szCs w:val="24"/>
              </w:rPr>
              <w:t xml:space="preserve"> others (e.g., other government agencies, general public) in one or more scientific areas related to microbiology (e.g., veterinary and human microbiology, virology, bacteriology, </w:t>
            </w:r>
            <w:r w:rsidRPr="00EF2830">
              <w:rPr>
                <w:rFonts w:eastAsia="NotDefSpecial" w:cs="NotDefSpecial"/>
                <w:color w:val="FFFFFF" w:themeColor="background1"/>
                <w:szCs w:val="24"/>
              </w:rPr>
              <w:t>parasitology</w:t>
            </w:r>
            <w:r w:rsidRPr="00EF2830">
              <w:rPr>
                <w:color w:val="FFFFFF" w:themeColor="background1"/>
                <w:szCs w:val="24"/>
              </w:rPr>
              <w:t>)</w:t>
            </w:r>
            <w:r w:rsidR="00AE284D">
              <w:rPr>
                <w:color w:val="FFFFFF" w:themeColor="background1"/>
                <w:szCs w:val="24"/>
              </w:rPr>
              <w:t>.</w:t>
            </w:r>
          </w:p>
          <w:p w:rsidR="00284083" w:rsidRPr="00EF2830" w:rsidRDefault="00284083" w:rsidP="00EB50FF">
            <w:pPr>
              <w:pStyle w:val="ListParagraph"/>
              <w:numPr>
                <w:ilvl w:val="0"/>
                <w:numId w:val="2"/>
              </w:numPr>
              <w:spacing w:after="0" w:line="240" w:lineRule="auto"/>
              <w:rPr>
                <w:color w:val="FFFFFF" w:themeColor="background1"/>
                <w:szCs w:val="24"/>
              </w:rPr>
            </w:pPr>
            <w:r w:rsidRPr="00EF2830">
              <w:rPr>
                <w:color w:val="FFFFFF" w:themeColor="background1"/>
                <w:szCs w:val="24"/>
              </w:rPr>
              <w:t>Serves as a resource to CVM staff in one or more specialized areas within microbiology (e.g., sterilization processes, antimicrobial resistance, molecular analysis, diagnostic microbiology)</w:t>
            </w:r>
            <w:r w:rsidR="00AE284D">
              <w:rPr>
                <w:color w:val="FFFFFF" w:themeColor="background1"/>
                <w:szCs w:val="24"/>
              </w:rPr>
              <w:t>.</w:t>
            </w:r>
          </w:p>
          <w:p w:rsidR="00284083" w:rsidRPr="00EF2830" w:rsidRDefault="00284083" w:rsidP="00EB50FF">
            <w:pPr>
              <w:pStyle w:val="ListParagraph"/>
              <w:numPr>
                <w:ilvl w:val="0"/>
                <w:numId w:val="2"/>
              </w:numPr>
              <w:spacing w:after="0" w:line="240" w:lineRule="auto"/>
              <w:rPr>
                <w:color w:val="FFFFFF" w:themeColor="background1"/>
                <w:szCs w:val="24"/>
              </w:rPr>
            </w:pPr>
            <w:r w:rsidRPr="00EF2830">
              <w:rPr>
                <w:color w:val="FFFFFF" w:themeColor="background1"/>
                <w:szCs w:val="24"/>
              </w:rPr>
              <w:t>Gains a comprehensive understanding of microbiology-related issues associated with products under review</w:t>
            </w:r>
            <w:r w:rsidR="00AE284D">
              <w:rPr>
                <w:color w:val="FFFFFF" w:themeColor="background1"/>
                <w:szCs w:val="24"/>
              </w:rPr>
              <w:t>.</w:t>
            </w:r>
          </w:p>
          <w:p w:rsidR="00284083" w:rsidRPr="00EF2830" w:rsidRDefault="00284083" w:rsidP="00EB50FF">
            <w:pPr>
              <w:pStyle w:val="ListParagraph"/>
              <w:numPr>
                <w:ilvl w:val="0"/>
                <w:numId w:val="2"/>
              </w:numPr>
              <w:spacing w:after="0" w:line="240" w:lineRule="auto"/>
              <w:rPr>
                <w:color w:val="FFFFFF" w:themeColor="background1"/>
                <w:szCs w:val="24"/>
              </w:rPr>
            </w:pPr>
            <w:r w:rsidRPr="00EF2830">
              <w:rPr>
                <w:color w:val="FFFFFF" w:themeColor="background1"/>
                <w:szCs w:val="24"/>
              </w:rPr>
              <w:t>Keeps abreast of crucial and precedent-setting issues under review within the Office, Center, Agency, regulated industry, and in the field of microbiology</w:t>
            </w:r>
            <w:r w:rsidR="00AE284D">
              <w:rPr>
                <w:color w:val="FFFFFF" w:themeColor="background1"/>
                <w:szCs w:val="24"/>
              </w:rPr>
              <w:t>.</w:t>
            </w:r>
          </w:p>
          <w:p w:rsidR="00284083" w:rsidRPr="00EF2830" w:rsidRDefault="00284083" w:rsidP="00EB50FF">
            <w:pPr>
              <w:pStyle w:val="ListParagraph"/>
              <w:numPr>
                <w:ilvl w:val="0"/>
                <w:numId w:val="2"/>
              </w:numPr>
              <w:spacing w:after="0" w:line="240" w:lineRule="auto"/>
              <w:rPr>
                <w:color w:val="FFFFFF" w:themeColor="background1"/>
                <w:szCs w:val="24"/>
              </w:rPr>
            </w:pPr>
            <w:r w:rsidRPr="00EF2830">
              <w:rPr>
                <w:color w:val="FFFFFF" w:themeColor="background1"/>
                <w:szCs w:val="24"/>
              </w:rPr>
              <w:t>Participates in meetings with Federal agencies, industry, academia, and Center staff to discuss issues pertaining to microbiology and related fields</w:t>
            </w:r>
            <w:r w:rsidR="00AE284D">
              <w:rPr>
                <w:color w:val="FFFFFF" w:themeColor="background1"/>
                <w:szCs w:val="24"/>
              </w:rPr>
              <w:t>.</w:t>
            </w:r>
          </w:p>
          <w:p w:rsidR="005A0FFC" w:rsidRPr="00EF2830" w:rsidRDefault="00284083" w:rsidP="00EB50FF">
            <w:pPr>
              <w:numPr>
                <w:ilvl w:val="0"/>
                <w:numId w:val="2"/>
              </w:numPr>
              <w:spacing w:before="100" w:beforeAutospacing="1" w:after="100" w:afterAutospacing="1" w:line="240" w:lineRule="auto"/>
              <w:rPr>
                <w:color w:val="FFFFFF" w:themeColor="background1"/>
                <w:szCs w:val="24"/>
              </w:rPr>
            </w:pPr>
            <w:r w:rsidRPr="00EF2830">
              <w:rPr>
                <w:color w:val="FFFFFF" w:themeColor="background1"/>
                <w:szCs w:val="24"/>
              </w:rPr>
              <w:t>Prepares reports and/or manuscripts for publication in scientific literature and the Agency</w:t>
            </w:r>
            <w:r w:rsidR="00AE284D">
              <w:rPr>
                <w:color w:val="FFFFFF" w:themeColor="background1"/>
                <w:szCs w:val="24"/>
              </w:rPr>
              <w:t>.</w:t>
            </w:r>
          </w:p>
        </w:tc>
      </w:tr>
      <w:tr w:rsidR="00C0690B" w:rsidRPr="00EF2830" w:rsidTr="00385E9E">
        <w:trPr>
          <w:cantSplit/>
        </w:trPr>
        <w:tc>
          <w:tcPr>
            <w:tcW w:w="2178" w:type="dxa"/>
            <w:shd w:val="clear" w:color="auto" w:fill="1F497D" w:themeFill="text2"/>
          </w:tcPr>
          <w:p w:rsidR="00C0690B" w:rsidRPr="00EF2830" w:rsidRDefault="00C0690B" w:rsidP="00BA2821">
            <w:pPr>
              <w:rPr>
                <w:color w:val="FFFFFF" w:themeColor="background1"/>
                <w:szCs w:val="24"/>
              </w:rPr>
            </w:pPr>
            <w:r w:rsidRPr="00EF2830">
              <w:rPr>
                <w:color w:val="FFFFFF" w:themeColor="background1"/>
                <w:szCs w:val="24"/>
              </w:rPr>
              <w:t>1=Awareness</w:t>
            </w:r>
          </w:p>
        </w:tc>
        <w:tc>
          <w:tcPr>
            <w:tcW w:w="7398" w:type="dxa"/>
            <w:shd w:val="clear" w:color="auto" w:fill="1F497D" w:themeFill="text2"/>
          </w:tcPr>
          <w:p w:rsidR="00C0690B" w:rsidRPr="00EF2830" w:rsidRDefault="00C0690B" w:rsidP="00BA2821">
            <w:pPr>
              <w:rPr>
                <w:color w:val="FFFFFF" w:themeColor="background1"/>
                <w:szCs w:val="24"/>
              </w:rPr>
            </w:pPr>
            <w:r w:rsidRPr="00EF2830">
              <w:rPr>
                <w:color w:val="FFFFFF" w:themeColor="background1"/>
                <w:szCs w:val="24"/>
              </w:rPr>
              <w:t>Occasionally demonstrates microbiology proficiency, but may avoid or miss opportunities</w:t>
            </w:r>
            <w:r w:rsidR="00AE284D">
              <w:rPr>
                <w:color w:val="FFFFFF" w:themeColor="background1"/>
                <w:szCs w:val="24"/>
              </w:rPr>
              <w:t>.</w:t>
            </w:r>
            <w:r w:rsidRPr="00EF2830">
              <w:rPr>
                <w:color w:val="FFFFFF" w:themeColor="background1"/>
                <w:szCs w:val="24"/>
              </w:rPr>
              <w:t xml:space="preserve"> </w:t>
            </w:r>
          </w:p>
        </w:tc>
      </w:tr>
      <w:tr w:rsidR="00C0690B" w:rsidRPr="00EF2830" w:rsidTr="00385E9E">
        <w:trPr>
          <w:cantSplit/>
        </w:trPr>
        <w:tc>
          <w:tcPr>
            <w:tcW w:w="2178" w:type="dxa"/>
            <w:shd w:val="clear" w:color="auto" w:fill="1F497D" w:themeFill="text2"/>
          </w:tcPr>
          <w:p w:rsidR="00C0690B" w:rsidRPr="00EF2830" w:rsidRDefault="00C0690B" w:rsidP="00BA2821">
            <w:pPr>
              <w:rPr>
                <w:color w:val="FFFFFF" w:themeColor="background1"/>
                <w:szCs w:val="24"/>
              </w:rPr>
            </w:pPr>
            <w:r w:rsidRPr="00EF2830">
              <w:rPr>
                <w:color w:val="FFFFFF" w:themeColor="background1"/>
                <w:szCs w:val="24"/>
              </w:rPr>
              <w:t>2=Basic</w:t>
            </w:r>
          </w:p>
        </w:tc>
        <w:tc>
          <w:tcPr>
            <w:tcW w:w="7398" w:type="dxa"/>
            <w:shd w:val="clear" w:color="auto" w:fill="1F497D" w:themeFill="text2"/>
          </w:tcPr>
          <w:p w:rsidR="00C0690B" w:rsidRPr="00EF2830" w:rsidRDefault="00C0690B" w:rsidP="00BA2821">
            <w:pPr>
              <w:rPr>
                <w:color w:val="FFFFFF" w:themeColor="background1"/>
                <w:szCs w:val="24"/>
              </w:rPr>
            </w:pPr>
            <w:r w:rsidRPr="00EF2830">
              <w:rPr>
                <w:color w:val="FFFFFF" w:themeColor="background1"/>
                <w:szCs w:val="24"/>
              </w:rPr>
              <w:t>Sometimes uses microbiology proficiency to excel at the job</w:t>
            </w:r>
            <w:r w:rsidR="00AE284D">
              <w:rPr>
                <w:color w:val="FFFFFF" w:themeColor="background1"/>
                <w:szCs w:val="24"/>
              </w:rPr>
              <w:t>.</w:t>
            </w:r>
          </w:p>
        </w:tc>
      </w:tr>
      <w:tr w:rsidR="00C0690B" w:rsidRPr="00EF2830" w:rsidTr="00385E9E">
        <w:trPr>
          <w:cantSplit/>
        </w:trPr>
        <w:tc>
          <w:tcPr>
            <w:tcW w:w="2178" w:type="dxa"/>
            <w:shd w:val="clear" w:color="auto" w:fill="1F497D" w:themeFill="text2"/>
          </w:tcPr>
          <w:p w:rsidR="00C0690B" w:rsidRPr="00EF2830" w:rsidRDefault="00C0690B" w:rsidP="00BA2821">
            <w:pPr>
              <w:rPr>
                <w:color w:val="FFFFFF" w:themeColor="background1"/>
                <w:szCs w:val="24"/>
              </w:rPr>
            </w:pPr>
            <w:r w:rsidRPr="00EF2830">
              <w:rPr>
                <w:color w:val="FFFFFF" w:themeColor="background1"/>
                <w:szCs w:val="24"/>
              </w:rPr>
              <w:t>3=Intermediate</w:t>
            </w:r>
          </w:p>
        </w:tc>
        <w:tc>
          <w:tcPr>
            <w:tcW w:w="7398" w:type="dxa"/>
            <w:shd w:val="clear" w:color="auto" w:fill="1F497D" w:themeFill="text2"/>
          </w:tcPr>
          <w:p w:rsidR="00C0690B" w:rsidRPr="00EF2830" w:rsidRDefault="00C0690B" w:rsidP="00BA2821">
            <w:pPr>
              <w:rPr>
                <w:color w:val="FFFFFF" w:themeColor="background1"/>
                <w:szCs w:val="24"/>
              </w:rPr>
            </w:pPr>
            <w:r w:rsidRPr="00EF2830">
              <w:rPr>
                <w:color w:val="FFFFFF" w:themeColor="background1"/>
                <w:szCs w:val="24"/>
              </w:rPr>
              <w:t xml:space="preserve">Usually </w:t>
            </w:r>
            <w:r w:rsidR="00AA4D61" w:rsidRPr="00EF2830">
              <w:rPr>
                <w:color w:val="FFFFFF" w:themeColor="background1"/>
                <w:szCs w:val="24"/>
              </w:rPr>
              <w:t xml:space="preserve">applies a comprehensive set of scientific knowledge and skills of microbiology related fields </w:t>
            </w:r>
            <w:r w:rsidRPr="00EF2830">
              <w:rPr>
                <w:color w:val="FFFFFF" w:themeColor="background1"/>
                <w:szCs w:val="24"/>
              </w:rPr>
              <w:t>to tackle day to day responsibilities and problems</w:t>
            </w:r>
            <w:r w:rsidR="00AE284D">
              <w:rPr>
                <w:color w:val="FFFFFF" w:themeColor="background1"/>
                <w:szCs w:val="24"/>
              </w:rPr>
              <w:t>.</w:t>
            </w:r>
          </w:p>
        </w:tc>
      </w:tr>
      <w:tr w:rsidR="00C0690B" w:rsidRPr="00EF2830" w:rsidTr="00385E9E">
        <w:trPr>
          <w:cantSplit/>
        </w:trPr>
        <w:tc>
          <w:tcPr>
            <w:tcW w:w="2178" w:type="dxa"/>
            <w:shd w:val="clear" w:color="auto" w:fill="1F497D" w:themeFill="text2"/>
          </w:tcPr>
          <w:p w:rsidR="00C0690B" w:rsidRPr="00EF2830" w:rsidRDefault="00C0690B" w:rsidP="00BA2821">
            <w:pPr>
              <w:rPr>
                <w:color w:val="FFFFFF" w:themeColor="background1"/>
                <w:szCs w:val="24"/>
              </w:rPr>
            </w:pPr>
            <w:r w:rsidRPr="00EF2830">
              <w:rPr>
                <w:color w:val="FFFFFF" w:themeColor="background1"/>
                <w:szCs w:val="24"/>
              </w:rPr>
              <w:t>4=Advanced</w:t>
            </w:r>
          </w:p>
        </w:tc>
        <w:tc>
          <w:tcPr>
            <w:tcW w:w="7398" w:type="dxa"/>
            <w:shd w:val="clear" w:color="auto" w:fill="1F497D" w:themeFill="text2"/>
          </w:tcPr>
          <w:p w:rsidR="00C0690B" w:rsidRPr="00EF2830" w:rsidRDefault="00C0690B" w:rsidP="00BA2821">
            <w:pPr>
              <w:rPr>
                <w:color w:val="FFFFFF" w:themeColor="background1"/>
                <w:szCs w:val="24"/>
              </w:rPr>
            </w:pPr>
            <w:r w:rsidRPr="00EF2830">
              <w:rPr>
                <w:color w:val="FFFFFF" w:themeColor="background1"/>
                <w:szCs w:val="24"/>
              </w:rPr>
              <w:t xml:space="preserve">Even in the most difficult situations, ensures that microbiology proficiency is utilized </w:t>
            </w:r>
            <w:r w:rsidR="00AA4D61" w:rsidRPr="00EF2830">
              <w:rPr>
                <w:color w:val="FFFFFF" w:themeColor="background1"/>
                <w:szCs w:val="24"/>
              </w:rPr>
              <w:t>to achieve success</w:t>
            </w:r>
            <w:r w:rsidR="00AE284D">
              <w:rPr>
                <w:color w:val="FFFFFF" w:themeColor="background1"/>
                <w:szCs w:val="24"/>
              </w:rPr>
              <w:t>.</w:t>
            </w:r>
          </w:p>
        </w:tc>
      </w:tr>
      <w:tr w:rsidR="00C0690B" w:rsidRPr="00EF2830" w:rsidTr="00385E9E">
        <w:trPr>
          <w:cantSplit/>
        </w:trPr>
        <w:tc>
          <w:tcPr>
            <w:tcW w:w="2178" w:type="dxa"/>
            <w:shd w:val="clear" w:color="auto" w:fill="1F497D" w:themeFill="text2"/>
          </w:tcPr>
          <w:p w:rsidR="00C0690B" w:rsidRPr="00EF2830" w:rsidRDefault="00C0690B" w:rsidP="00BA2821">
            <w:pPr>
              <w:rPr>
                <w:color w:val="FFFFFF" w:themeColor="background1"/>
                <w:szCs w:val="24"/>
              </w:rPr>
            </w:pPr>
            <w:r w:rsidRPr="00EF2830">
              <w:rPr>
                <w:color w:val="FFFFFF" w:themeColor="background1"/>
                <w:szCs w:val="24"/>
              </w:rPr>
              <w:t>5=Expert</w:t>
            </w:r>
          </w:p>
        </w:tc>
        <w:tc>
          <w:tcPr>
            <w:tcW w:w="7398" w:type="dxa"/>
            <w:shd w:val="clear" w:color="auto" w:fill="1F497D" w:themeFill="text2"/>
          </w:tcPr>
          <w:p w:rsidR="00C0690B" w:rsidRPr="00EF2830" w:rsidRDefault="00C0690B" w:rsidP="00BA2821">
            <w:pPr>
              <w:rPr>
                <w:color w:val="FFFFFF" w:themeColor="background1"/>
                <w:szCs w:val="24"/>
              </w:rPr>
            </w:pPr>
            <w:r w:rsidRPr="00EF2830">
              <w:rPr>
                <w:color w:val="FFFFFF" w:themeColor="background1"/>
                <w:szCs w:val="24"/>
              </w:rPr>
              <w:t>Models, leads, trains, and motivates multiple levels of personnel to be excellent in microbiology proficiency</w:t>
            </w:r>
            <w:r w:rsidR="00AE284D">
              <w:rPr>
                <w:color w:val="FFFFFF" w:themeColor="background1"/>
                <w:szCs w:val="24"/>
              </w:rPr>
              <w:t>.</w:t>
            </w:r>
          </w:p>
        </w:tc>
      </w:tr>
    </w:tbl>
    <w:p w:rsidR="00BA2821" w:rsidRDefault="00D43E6B" w:rsidP="00E07FDC">
      <w:pPr>
        <w:pStyle w:val="Caption"/>
      </w:pPr>
      <w:r>
        <w:t>Table 3: Microbiology Proficiency</w:t>
      </w:r>
    </w:p>
    <w:p w:rsidR="00385E9E" w:rsidRDefault="00385E9E" w:rsidP="00385E9E">
      <w:pPr>
        <w:rPr>
          <w:rFonts w:eastAsia="Calibri"/>
        </w:rPr>
      </w:pPr>
    </w:p>
    <w:p w:rsidR="00385E9E" w:rsidRPr="00385E9E" w:rsidRDefault="00385E9E" w:rsidP="00385E9E">
      <w:pPr>
        <w:rPr>
          <w:rFonts w:eastAsia="Calibri"/>
        </w:rPr>
      </w:pPr>
    </w:p>
    <w:p w:rsidR="00E75624" w:rsidRPr="002A2E52" w:rsidRDefault="00AE284D" w:rsidP="002A2E52">
      <w:pPr>
        <w:spacing w:before="240" w:after="240"/>
        <w:rPr>
          <w:rFonts w:cs="Arial"/>
          <w:b/>
          <w:color w:val="1F497D" w:themeColor="text2"/>
          <w:szCs w:val="24"/>
        </w:rPr>
      </w:pPr>
      <w:r w:rsidRPr="007B6358">
        <w:rPr>
          <w:rFonts w:cs="Arial"/>
          <w:b/>
          <w:color w:val="1F497D" w:themeColor="text2"/>
          <w:szCs w:val="24"/>
        </w:rPr>
        <w:lastRenderedPageBreak/>
        <w:t>Proficiency Levels by Grade</w:t>
      </w:r>
    </w:p>
    <w:tbl>
      <w:tblPr>
        <w:tblpPr w:leftFromText="180" w:rightFromText="180" w:vertAnchor="text" w:tblpY="1"/>
        <w:tblOverlap w:val="neve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C6D9F1" w:themeFill="text2" w:themeFillTint="33"/>
        <w:tblLook w:val="04A0" w:firstRow="1" w:lastRow="0" w:firstColumn="1" w:lastColumn="0" w:noHBand="0" w:noVBand="1"/>
      </w:tblPr>
      <w:tblGrid>
        <w:gridCol w:w="2178"/>
        <w:gridCol w:w="1014"/>
        <w:gridCol w:w="1596"/>
        <w:gridCol w:w="1596"/>
        <w:gridCol w:w="1596"/>
        <w:gridCol w:w="1596"/>
      </w:tblGrid>
      <w:tr w:rsidR="00E75624" w:rsidRPr="00AE284D" w:rsidTr="00536D71">
        <w:trPr>
          <w:cantSplit/>
          <w:tblHeader/>
        </w:trPr>
        <w:tc>
          <w:tcPr>
            <w:tcW w:w="2178" w:type="dxa"/>
            <w:shd w:val="clear" w:color="auto" w:fill="C6D9F1" w:themeFill="text2" w:themeFillTint="33"/>
          </w:tcPr>
          <w:p w:rsidR="00E75624" w:rsidRPr="00AE284D" w:rsidRDefault="00E75624" w:rsidP="007825EA">
            <w:pPr>
              <w:rPr>
                <w:color w:val="1F497D" w:themeColor="text2"/>
                <w:szCs w:val="24"/>
              </w:rPr>
            </w:pPr>
            <w:r w:rsidRPr="00AE284D">
              <w:rPr>
                <w:color w:val="1F497D" w:themeColor="text2"/>
                <w:szCs w:val="24"/>
              </w:rPr>
              <w:t>Grade Level</w:t>
            </w:r>
          </w:p>
        </w:tc>
        <w:tc>
          <w:tcPr>
            <w:tcW w:w="1014" w:type="dxa"/>
            <w:shd w:val="clear" w:color="auto" w:fill="C6D9F1" w:themeFill="text2" w:themeFillTint="33"/>
          </w:tcPr>
          <w:p w:rsidR="00E75624" w:rsidRPr="00AE284D" w:rsidRDefault="00E75624" w:rsidP="007825EA">
            <w:pPr>
              <w:jc w:val="center"/>
              <w:rPr>
                <w:color w:val="1F497D" w:themeColor="text2"/>
                <w:szCs w:val="24"/>
              </w:rPr>
            </w:pPr>
            <w:r w:rsidRPr="00AE284D">
              <w:rPr>
                <w:color w:val="1F497D" w:themeColor="text2"/>
                <w:szCs w:val="24"/>
              </w:rPr>
              <w:t>GS-7</w:t>
            </w:r>
          </w:p>
        </w:tc>
        <w:tc>
          <w:tcPr>
            <w:tcW w:w="1596" w:type="dxa"/>
            <w:shd w:val="clear" w:color="auto" w:fill="C6D9F1" w:themeFill="text2" w:themeFillTint="33"/>
          </w:tcPr>
          <w:p w:rsidR="00E75624" w:rsidRPr="00AE284D" w:rsidRDefault="00E75624" w:rsidP="007825EA">
            <w:pPr>
              <w:jc w:val="center"/>
              <w:rPr>
                <w:color w:val="1F497D" w:themeColor="text2"/>
                <w:szCs w:val="24"/>
              </w:rPr>
            </w:pPr>
            <w:r w:rsidRPr="00AE284D">
              <w:rPr>
                <w:color w:val="1F497D" w:themeColor="text2"/>
                <w:szCs w:val="24"/>
              </w:rPr>
              <w:t>GS-9</w:t>
            </w:r>
          </w:p>
        </w:tc>
        <w:tc>
          <w:tcPr>
            <w:tcW w:w="1596" w:type="dxa"/>
            <w:shd w:val="clear" w:color="auto" w:fill="C6D9F1" w:themeFill="text2" w:themeFillTint="33"/>
          </w:tcPr>
          <w:p w:rsidR="00E75624" w:rsidRPr="00AE284D" w:rsidRDefault="00E75624" w:rsidP="007825EA">
            <w:pPr>
              <w:jc w:val="center"/>
              <w:rPr>
                <w:color w:val="1F497D" w:themeColor="text2"/>
                <w:szCs w:val="24"/>
              </w:rPr>
            </w:pPr>
            <w:r w:rsidRPr="00AE284D">
              <w:rPr>
                <w:color w:val="1F497D" w:themeColor="text2"/>
                <w:szCs w:val="24"/>
              </w:rPr>
              <w:t>GS-11</w:t>
            </w:r>
          </w:p>
        </w:tc>
        <w:tc>
          <w:tcPr>
            <w:tcW w:w="1596" w:type="dxa"/>
            <w:shd w:val="clear" w:color="auto" w:fill="C6D9F1" w:themeFill="text2" w:themeFillTint="33"/>
          </w:tcPr>
          <w:p w:rsidR="00E75624" w:rsidRPr="00AE284D" w:rsidRDefault="00E75624" w:rsidP="007825EA">
            <w:pPr>
              <w:jc w:val="center"/>
              <w:rPr>
                <w:color w:val="1F497D" w:themeColor="text2"/>
                <w:szCs w:val="24"/>
              </w:rPr>
            </w:pPr>
            <w:r w:rsidRPr="00AE284D">
              <w:rPr>
                <w:color w:val="1F497D" w:themeColor="text2"/>
                <w:szCs w:val="24"/>
              </w:rPr>
              <w:t>GS-12</w:t>
            </w:r>
          </w:p>
        </w:tc>
        <w:tc>
          <w:tcPr>
            <w:tcW w:w="1596" w:type="dxa"/>
            <w:shd w:val="clear" w:color="auto" w:fill="C6D9F1" w:themeFill="text2" w:themeFillTint="33"/>
          </w:tcPr>
          <w:p w:rsidR="00E75624" w:rsidRPr="00AE284D" w:rsidRDefault="00E75624" w:rsidP="007825EA">
            <w:pPr>
              <w:jc w:val="center"/>
              <w:rPr>
                <w:color w:val="1F497D" w:themeColor="text2"/>
                <w:szCs w:val="24"/>
              </w:rPr>
            </w:pPr>
            <w:r w:rsidRPr="00AE284D">
              <w:rPr>
                <w:color w:val="1F497D" w:themeColor="text2"/>
                <w:szCs w:val="24"/>
              </w:rPr>
              <w:t>GS-13</w:t>
            </w:r>
          </w:p>
        </w:tc>
      </w:tr>
      <w:tr w:rsidR="00E75624" w:rsidRPr="00AE284D" w:rsidTr="00385E9E">
        <w:trPr>
          <w:cantSplit/>
          <w:trHeight w:val="60"/>
        </w:trPr>
        <w:tc>
          <w:tcPr>
            <w:tcW w:w="2178" w:type="dxa"/>
            <w:shd w:val="clear" w:color="auto" w:fill="C6D9F1" w:themeFill="text2" w:themeFillTint="33"/>
          </w:tcPr>
          <w:p w:rsidR="00E75624" w:rsidRPr="00AE284D" w:rsidRDefault="00E75624" w:rsidP="007825EA">
            <w:pPr>
              <w:rPr>
                <w:color w:val="1F497D" w:themeColor="text2"/>
                <w:szCs w:val="24"/>
              </w:rPr>
            </w:pPr>
            <w:r w:rsidRPr="00AE284D">
              <w:rPr>
                <w:color w:val="1F497D" w:themeColor="text2"/>
                <w:szCs w:val="24"/>
              </w:rPr>
              <w:t>Proficiency Scale</w:t>
            </w:r>
          </w:p>
        </w:tc>
        <w:tc>
          <w:tcPr>
            <w:tcW w:w="1014" w:type="dxa"/>
            <w:shd w:val="clear" w:color="auto" w:fill="C6D9F1" w:themeFill="text2" w:themeFillTint="33"/>
          </w:tcPr>
          <w:p w:rsidR="00E75624" w:rsidRPr="00AE284D" w:rsidRDefault="00E75624" w:rsidP="007825EA">
            <w:pPr>
              <w:jc w:val="center"/>
              <w:rPr>
                <w:color w:val="1F497D" w:themeColor="text2"/>
                <w:szCs w:val="24"/>
              </w:rPr>
            </w:pPr>
            <w:r w:rsidRPr="00AE284D">
              <w:rPr>
                <w:color w:val="1F497D" w:themeColor="text2"/>
                <w:szCs w:val="24"/>
              </w:rPr>
              <w:t>2</w:t>
            </w:r>
          </w:p>
        </w:tc>
        <w:tc>
          <w:tcPr>
            <w:tcW w:w="1596" w:type="dxa"/>
            <w:shd w:val="clear" w:color="auto" w:fill="C6D9F1" w:themeFill="text2" w:themeFillTint="33"/>
          </w:tcPr>
          <w:p w:rsidR="00E75624" w:rsidRPr="00AE284D" w:rsidRDefault="00E75624" w:rsidP="007825EA">
            <w:pPr>
              <w:jc w:val="center"/>
              <w:rPr>
                <w:bCs/>
                <w:color w:val="1F497D" w:themeColor="text2"/>
                <w:szCs w:val="24"/>
              </w:rPr>
            </w:pPr>
            <w:r w:rsidRPr="00AE284D">
              <w:rPr>
                <w:bCs/>
                <w:color w:val="1F497D" w:themeColor="text2"/>
                <w:szCs w:val="24"/>
              </w:rPr>
              <w:t>3</w:t>
            </w:r>
          </w:p>
        </w:tc>
        <w:tc>
          <w:tcPr>
            <w:tcW w:w="1596" w:type="dxa"/>
            <w:shd w:val="clear" w:color="auto" w:fill="C6D9F1" w:themeFill="text2" w:themeFillTint="33"/>
          </w:tcPr>
          <w:p w:rsidR="00E75624" w:rsidRPr="00AE284D" w:rsidRDefault="00E75624" w:rsidP="007825EA">
            <w:pPr>
              <w:jc w:val="center"/>
              <w:rPr>
                <w:bCs/>
                <w:color w:val="1F497D" w:themeColor="text2"/>
                <w:szCs w:val="24"/>
              </w:rPr>
            </w:pPr>
            <w:r w:rsidRPr="00AE284D">
              <w:rPr>
                <w:bCs/>
                <w:color w:val="1F497D" w:themeColor="text2"/>
                <w:szCs w:val="24"/>
              </w:rPr>
              <w:t>3-4</w:t>
            </w:r>
          </w:p>
        </w:tc>
        <w:tc>
          <w:tcPr>
            <w:tcW w:w="1596" w:type="dxa"/>
            <w:shd w:val="clear" w:color="auto" w:fill="C6D9F1" w:themeFill="text2" w:themeFillTint="33"/>
          </w:tcPr>
          <w:p w:rsidR="00E75624" w:rsidRPr="00AE284D" w:rsidRDefault="00E75624" w:rsidP="007825EA">
            <w:pPr>
              <w:jc w:val="center"/>
              <w:rPr>
                <w:bCs/>
                <w:color w:val="1F497D" w:themeColor="text2"/>
                <w:szCs w:val="24"/>
              </w:rPr>
            </w:pPr>
            <w:r w:rsidRPr="00AE284D">
              <w:rPr>
                <w:bCs/>
                <w:color w:val="1F497D" w:themeColor="text2"/>
                <w:szCs w:val="24"/>
              </w:rPr>
              <w:t>4</w:t>
            </w:r>
          </w:p>
        </w:tc>
        <w:tc>
          <w:tcPr>
            <w:tcW w:w="1596" w:type="dxa"/>
            <w:shd w:val="clear" w:color="auto" w:fill="C6D9F1" w:themeFill="text2" w:themeFillTint="33"/>
          </w:tcPr>
          <w:p w:rsidR="00E75624" w:rsidRPr="00AE284D" w:rsidRDefault="00E75624" w:rsidP="007825EA">
            <w:pPr>
              <w:jc w:val="center"/>
              <w:rPr>
                <w:bCs/>
                <w:color w:val="1F497D" w:themeColor="text2"/>
                <w:szCs w:val="24"/>
              </w:rPr>
            </w:pPr>
            <w:r w:rsidRPr="00AE284D">
              <w:rPr>
                <w:bCs/>
                <w:color w:val="1F497D" w:themeColor="text2"/>
                <w:szCs w:val="24"/>
              </w:rPr>
              <w:t>5</w:t>
            </w:r>
          </w:p>
        </w:tc>
      </w:tr>
    </w:tbl>
    <w:p w:rsidR="00D43E6B" w:rsidRPr="00D43E6B" w:rsidRDefault="00D43E6B" w:rsidP="00D43E6B">
      <w:pPr>
        <w:pStyle w:val="Caption"/>
        <w:rPr>
          <w:rFonts w:eastAsia="Calibri" w:cs="Times New Roman"/>
          <w:bCs w:val="0"/>
          <w:color w:val="000000"/>
          <w:sz w:val="24"/>
          <w:szCs w:val="24"/>
          <w:u w:val="single"/>
        </w:rPr>
      </w:pPr>
      <w:r>
        <w:t xml:space="preserve">Table 4: </w:t>
      </w:r>
      <w:r w:rsidRPr="00CC1B7D">
        <w:t>Proficiency Levels by Grade</w:t>
      </w:r>
    </w:p>
    <w:p w:rsidR="00D171A6" w:rsidRPr="00D43E6B" w:rsidRDefault="00D43E6B" w:rsidP="00EB50FF">
      <w:pPr>
        <w:pStyle w:val="ListParagraph"/>
        <w:numPr>
          <w:ilvl w:val="0"/>
          <w:numId w:val="32"/>
        </w:numPr>
        <w:ind w:left="360"/>
      </w:pPr>
      <w:r w:rsidRPr="00797151">
        <w:rPr>
          <w:b/>
          <w:bCs/>
        </w:rPr>
        <w:t>Information</w:t>
      </w:r>
      <w:r w:rsidR="00556B05" w:rsidRPr="00797151">
        <w:rPr>
          <w:b/>
          <w:bCs/>
        </w:rPr>
        <w:t xml:space="preserve"> </w:t>
      </w:r>
      <w:r w:rsidR="00D171A6" w:rsidRPr="00797151">
        <w:rPr>
          <w:b/>
          <w:bCs/>
        </w:rPr>
        <w:t>Gathering</w:t>
      </w:r>
      <w:r w:rsidR="00D171A6" w:rsidRPr="00797151">
        <w:rPr>
          <w:bCs/>
        </w:rPr>
        <w:t xml:space="preserve"> -</w:t>
      </w:r>
      <w:r w:rsidR="00D171A6" w:rsidRPr="00D43E6B">
        <w:t xml:space="preserve"> Locates appropriate sources of data and information; Obtains and stores this information in support of approval process and research activities and goals.</w:t>
      </w:r>
    </w:p>
    <w:tbl>
      <w:tblPr>
        <w:tblW w:w="964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hemeFill="text2"/>
        <w:tblLook w:val="04A0" w:firstRow="1" w:lastRow="0" w:firstColumn="1" w:lastColumn="0" w:noHBand="0" w:noVBand="1"/>
      </w:tblPr>
      <w:tblGrid>
        <w:gridCol w:w="2178"/>
        <w:gridCol w:w="7470"/>
      </w:tblGrid>
      <w:tr w:rsidR="00BA2821" w:rsidRPr="00BA2821" w:rsidTr="00536D71">
        <w:trPr>
          <w:cantSplit/>
          <w:tblHeader/>
          <w:jc w:val="center"/>
        </w:trPr>
        <w:tc>
          <w:tcPr>
            <w:tcW w:w="2178" w:type="dxa"/>
            <w:tcBorders>
              <w:top w:val="single" w:sz="8" w:space="0" w:color="000000"/>
              <w:left w:val="single" w:sz="8" w:space="0" w:color="000000"/>
              <w:bottom w:val="single" w:sz="8" w:space="0" w:color="000000"/>
              <w:right w:val="single" w:sz="8" w:space="0" w:color="000000"/>
            </w:tcBorders>
            <w:shd w:val="clear" w:color="auto" w:fill="1F497D" w:themeFill="text2"/>
          </w:tcPr>
          <w:p w:rsidR="00BA2821" w:rsidRPr="00BA2821" w:rsidRDefault="00BA2821" w:rsidP="00BA2821">
            <w:pPr>
              <w:jc w:val="center"/>
              <w:rPr>
                <w:b/>
                <w:color w:val="FFFFFF" w:themeColor="background1"/>
                <w:szCs w:val="24"/>
              </w:rPr>
            </w:pPr>
            <w:r w:rsidRPr="00BA2821">
              <w:rPr>
                <w:b/>
                <w:color w:val="FFFFFF" w:themeColor="background1"/>
                <w:szCs w:val="24"/>
              </w:rPr>
              <w:t>Professional Levels</w:t>
            </w:r>
          </w:p>
        </w:tc>
        <w:tc>
          <w:tcPr>
            <w:tcW w:w="7470" w:type="dxa"/>
            <w:tcBorders>
              <w:top w:val="single" w:sz="8" w:space="0" w:color="000000"/>
              <w:left w:val="single" w:sz="8" w:space="0" w:color="000000"/>
              <w:bottom w:val="single" w:sz="8" w:space="0" w:color="000000"/>
              <w:right w:val="single" w:sz="8" w:space="0" w:color="000000"/>
            </w:tcBorders>
            <w:shd w:val="clear" w:color="auto" w:fill="1F497D" w:themeFill="text2"/>
          </w:tcPr>
          <w:p w:rsidR="00BA2821" w:rsidRPr="00BA2821" w:rsidRDefault="00BA2821" w:rsidP="00BA2821">
            <w:pPr>
              <w:pStyle w:val="ListParagraph"/>
              <w:autoSpaceDE w:val="0"/>
              <w:autoSpaceDN w:val="0"/>
              <w:adjustRightInd w:val="0"/>
              <w:spacing w:after="0" w:line="240" w:lineRule="auto"/>
              <w:ind w:left="360" w:hanging="360"/>
              <w:jc w:val="center"/>
              <w:rPr>
                <w:b/>
                <w:color w:val="FFFFFF" w:themeColor="background1"/>
                <w:szCs w:val="24"/>
              </w:rPr>
            </w:pPr>
            <w:r w:rsidRPr="00BA2821">
              <w:rPr>
                <w:b/>
                <w:color w:val="FFFFFF" w:themeColor="background1"/>
                <w:szCs w:val="24"/>
              </w:rPr>
              <w:t>Key Behaviors</w:t>
            </w:r>
          </w:p>
        </w:tc>
      </w:tr>
      <w:tr w:rsidR="00F46252" w:rsidRPr="00D171A6" w:rsidTr="00385E9E">
        <w:trPr>
          <w:cantSplit/>
          <w:jc w:val="center"/>
        </w:trPr>
        <w:tc>
          <w:tcPr>
            <w:tcW w:w="2178" w:type="dxa"/>
            <w:shd w:val="clear" w:color="auto" w:fill="1F497D" w:themeFill="text2"/>
            <w:vAlign w:val="center"/>
          </w:tcPr>
          <w:p w:rsidR="00F46252" w:rsidRPr="00D171A6" w:rsidRDefault="00BA2821" w:rsidP="00BA2821">
            <w:pPr>
              <w:jc w:val="center"/>
              <w:rPr>
                <w:color w:val="FFFFFF" w:themeColor="background1"/>
                <w:szCs w:val="24"/>
              </w:rPr>
            </w:pPr>
            <w:r>
              <w:rPr>
                <w:color w:val="FFFFFF" w:themeColor="background1"/>
                <w:szCs w:val="24"/>
              </w:rPr>
              <w:t>All Levels</w:t>
            </w:r>
          </w:p>
        </w:tc>
        <w:tc>
          <w:tcPr>
            <w:tcW w:w="7470" w:type="dxa"/>
            <w:shd w:val="clear" w:color="auto" w:fill="1F497D" w:themeFill="text2"/>
          </w:tcPr>
          <w:p w:rsidR="00F46252" w:rsidRPr="00D171A6" w:rsidRDefault="00F46252" w:rsidP="00EB50FF">
            <w:pPr>
              <w:pStyle w:val="ListParagraph"/>
              <w:numPr>
                <w:ilvl w:val="0"/>
                <w:numId w:val="10"/>
              </w:numPr>
              <w:autoSpaceDE w:val="0"/>
              <w:autoSpaceDN w:val="0"/>
              <w:adjustRightInd w:val="0"/>
              <w:spacing w:after="0" w:line="240" w:lineRule="auto"/>
              <w:rPr>
                <w:color w:val="FFFFFF" w:themeColor="background1"/>
                <w:szCs w:val="24"/>
              </w:rPr>
            </w:pPr>
            <w:r w:rsidRPr="00D171A6">
              <w:rPr>
                <w:color w:val="FFFFFF" w:themeColor="background1"/>
                <w:szCs w:val="24"/>
              </w:rPr>
              <w:t>Reviews scientific literature, methodology, and other information available to the Center (e.g., manuals, journal articles, other technical references) for information pertinent to the issue under investigation</w:t>
            </w:r>
            <w:r w:rsidR="00AE284D">
              <w:rPr>
                <w:color w:val="FFFFFF" w:themeColor="background1"/>
                <w:szCs w:val="24"/>
              </w:rPr>
              <w:t>.</w:t>
            </w:r>
            <w:r w:rsidRPr="00D171A6">
              <w:rPr>
                <w:color w:val="FFFFFF" w:themeColor="background1"/>
                <w:szCs w:val="24"/>
              </w:rPr>
              <w:t xml:space="preserve"> </w:t>
            </w:r>
          </w:p>
          <w:p w:rsidR="00F46252" w:rsidRPr="00D171A6" w:rsidRDefault="00F46252" w:rsidP="00EB50FF">
            <w:pPr>
              <w:pStyle w:val="ListParagraph"/>
              <w:numPr>
                <w:ilvl w:val="0"/>
                <w:numId w:val="10"/>
              </w:numPr>
              <w:autoSpaceDE w:val="0"/>
              <w:autoSpaceDN w:val="0"/>
              <w:adjustRightInd w:val="0"/>
              <w:spacing w:after="0" w:line="240" w:lineRule="auto"/>
              <w:rPr>
                <w:color w:val="FFFFFF" w:themeColor="background1"/>
                <w:szCs w:val="24"/>
              </w:rPr>
            </w:pPr>
            <w:r w:rsidRPr="00D171A6">
              <w:rPr>
                <w:rFonts w:eastAsia="NotDefSpecial" w:cs="NotDefSpecial"/>
                <w:color w:val="FFFFFF" w:themeColor="background1"/>
                <w:szCs w:val="24"/>
              </w:rPr>
              <w:t>Coordinates with scientists within the Center, other government agencies, international entities, academia, and industry to exchange information and research findings</w:t>
            </w:r>
            <w:r w:rsidR="00AE284D">
              <w:rPr>
                <w:rFonts w:eastAsia="NotDefSpecial" w:cs="NotDefSpecial"/>
                <w:color w:val="FFFFFF" w:themeColor="background1"/>
                <w:szCs w:val="24"/>
              </w:rPr>
              <w:t>.</w:t>
            </w:r>
            <w:r w:rsidRPr="00D171A6">
              <w:rPr>
                <w:rFonts w:eastAsia="NotDefSpecial" w:cs="NotDefSpecial"/>
                <w:color w:val="FFFFFF" w:themeColor="background1"/>
                <w:szCs w:val="24"/>
              </w:rPr>
              <w:t xml:space="preserve"> </w:t>
            </w:r>
          </w:p>
          <w:p w:rsidR="00F46252" w:rsidRPr="00D171A6" w:rsidRDefault="00F46252" w:rsidP="00EB50FF">
            <w:pPr>
              <w:pStyle w:val="ListParagraph"/>
              <w:numPr>
                <w:ilvl w:val="0"/>
                <w:numId w:val="10"/>
              </w:numPr>
              <w:autoSpaceDE w:val="0"/>
              <w:autoSpaceDN w:val="0"/>
              <w:adjustRightInd w:val="0"/>
              <w:spacing w:after="0" w:line="240" w:lineRule="auto"/>
              <w:rPr>
                <w:color w:val="FFFFFF" w:themeColor="background1"/>
                <w:szCs w:val="24"/>
              </w:rPr>
            </w:pPr>
            <w:r w:rsidRPr="00D171A6">
              <w:rPr>
                <w:color w:val="FFFFFF" w:themeColor="background1"/>
                <w:szCs w:val="24"/>
              </w:rPr>
              <w:t>Identifies and obtains pertinent sources of information such as journal articles and technical references (e.g., methods manuals, standard operating procedures, protocols)</w:t>
            </w:r>
            <w:r w:rsidR="00AE284D">
              <w:rPr>
                <w:color w:val="FFFFFF" w:themeColor="background1"/>
                <w:szCs w:val="24"/>
              </w:rPr>
              <w:t>.</w:t>
            </w:r>
          </w:p>
          <w:p w:rsidR="00F46252" w:rsidRPr="00D171A6" w:rsidRDefault="00F46252" w:rsidP="00EB50FF">
            <w:pPr>
              <w:pStyle w:val="ListParagraph"/>
              <w:numPr>
                <w:ilvl w:val="0"/>
                <w:numId w:val="10"/>
              </w:numPr>
              <w:autoSpaceDE w:val="0"/>
              <w:autoSpaceDN w:val="0"/>
              <w:adjustRightInd w:val="0"/>
              <w:spacing w:after="0" w:line="240" w:lineRule="auto"/>
              <w:rPr>
                <w:color w:val="FFFFFF" w:themeColor="background1"/>
                <w:szCs w:val="24"/>
              </w:rPr>
            </w:pPr>
            <w:r w:rsidRPr="00D171A6">
              <w:rPr>
                <w:color w:val="FFFFFF" w:themeColor="background1"/>
                <w:szCs w:val="24"/>
              </w:rPr>
              <w:t>Gathers information on complex, long-range, and emerging issues and conflicts in the scientific/regulatory field</w:t>
            </w:r>
            <w:r w:rsidR="00AE284D">
              <w:rPr>
                <w:color w:val="FFFFFF" w:themeColor="background1"/>
                <w:szCs w:val="24"/>
              </w:rPr>
              <w:t>.</w:t>
            </w:r>
          </w:p>
          <w:p w:rsidR="00F46252" w:rsidRPr="00D171A6" w:rsidRDefault="00F46252" w:rsidP="00EB50FF">
            <w:pPr>
              <w:pStyle w:val="ListParagraph"/>
              <w:numPr>
                <w:ilvl w:val="0"/>
                <w:numId w:val="10"/>
              </w:numPr>
              <w:autoSpaceDE w:val="0"/>
              <w:autoSpaceDN w:val="0"/>
              <w:adjustRightInd w:val="0"/>
              <w:spacing w:after="0" w:line="240" w:lineRule="auto"/>
              <w:rPr>
                <w:color w:val="FFFFFF" w:themeColor="background1"/>
                <w:szCs w:val="24"/>
              </w:rPr>
            </w:pPr>
            <w:r w:rsidRPr="00D171A6">
              <w:rPr>
                <w:color w:val="FFFFFF" w:themeColor="background1"/>
                <w:szCs w:val="24"/>
              </w:rPr>
              <w:t>Identifies and obtains scientific information which will support the drug approval process</w:t>
            </w:r>
            <w:r w:rsidR="00AE284D">
              <w:rPr>
                <w:color w:val="FFFFFF" w:themeColor="background1"/>
                <w:szCs w:val="24"/>
              </w:rPr>
              <w:t>.</w:t>
            </w:r>
            <w:r w:rsidRPr="00D171A6">
              <w:rPr>
                <w:color w:val="FFFFFF" w:themeColor="background1"/>
                <w:szCs w:val="24"/>
              </w:rPr>
              <w:t xml:space="preserve"> </w:t>
            </w:r>
          </w:p>
          <w:p w:rsidR="00F46252" w:rsidRPr="00D171A6" w:rsidRDefault="00F46252" w:rsidP="00EB50FF">
            <w:pPr>
              <w:pStyle w:val="ListParagraph"/>
              <w:numPr>
                <w:ilvl w:val="0"/>
                <w:numId w:val="10"/>
              </w:numPr>
              <w:autoSpaceDE w:val="0"/>
              <w:autoSpaceDN w:val="0"/>
              <w:adjustRightInd w:val="0"/>
              <w:spacing w:after="0" w:line="240" w:lineRule="auto"/>
              <w:rPr>
                <w:color w:val="FFFFFF" w:themeColor="background1"/>
                <w:szCs w:val="24"/>
              </w:rPr>
            </w:pPr>
            <w:r w:rsidRPr="00D171A6">
              <w:rPr>
                <w:color w:val="FFFFFF" w:themeColor="background1"/>
                <w:szCs w:val="24"/>
              </w:rPr>
              <w:t>Searches for pertinent information using applicable internal and external (e.g., PubMed, AGRICOLA, USPTO) computer-based databases</w:t>
            </w:r>
            <w:r w:rsidR="00AE284D">
              <w:rPr>
                <w:color w:val="FFFFFF" w:themeColor="background1"/>
                <w:szCs w:val="24"/>
              </w:rPr>
              <w:t>.</w:t>
            </w:r>
            <w:r w:rsidRPr="00D171A6">
              <w:rPr>
                <w:color w:val="FFFFFF" w:themeColor="background1"/>
                <w:szCs w:val="24"/>
              </w:rPr>
              <w:t xml:space="preserve"> </w:t>
            </w:r>
          </w:p>
          <w:p w:rsidR="00F46252" w:rsidRPr="00D171A6" w:rsidRDefault="00F46252" w:rsidP="00EB50FF">
            <w:pPr>
              <w:pStyle w:val="ListParagraph"/>
              <w:numPr>
                <w:ilvl w:val="0"/>
                <w:numId w:val="10"/>
              </w:numPr>
              <w:autoSpaceDE w:val="0"/>
              <w:autoSpaceDN w:val="0"/>
              <w:adjustRightInd w:val="0"/>
              <w:spacing w:after="0" w:line="240" w:lineRule="auto"/>
              <w:rPr>
                <w:color w:val="FFFFFF" w:themeColor="background1"/>
                <w:szCs w:val="24"/>
              </w:rPr>
            </w:pPr>
            <w:r w:rsidRPr="00D171A6">
              <w:rPr>
                <w:color w:val="FFFFFF" w:themeColor="background1"/>
                <w:szCs w:val="24"/>
              </w:rPr>
              <w:t>Uses discretion with sensitive information</w:t>
            </w:r>
            <w:r w:rsidR="00AE284D">
              <w:rPr>
                <w:color w:val="FFFFFF" w:themeColor="background1"/>
                <w:szCs w:val="24"/>
              </w:rPr>
              <w:t>.</w:t>
            </w:r>
            <w:r w:rsidRPr="00D171A6">
              <w:rPr>
                <w:color w:val="FFFFFF" w:themeColor="background1"/>
                <w:szCs w:val="24"/>
              </w:rPr>
              <w:t xml:space="preserve"> </w:t>
            </w:r>
          </w:p>
          <w:p w:rsidR="00F46252" w:rsidRPr="00D171A6" w:rsidRDefault="00F46252" w:rsidP="00EB50FF">
            <w:pPr>
              <w:pStyle w:val="ListParagraph"/>
              <w:numPr>
                <w:ilvl w:val="0"/>
                <w:numId w:val="10"/>
              </w:numPr>
              <w:autoSpaceDE w:val="0"/>
              <w:autoSpaceDN w:val="0"/>
              <w:adjustRightInd w:val="0"/>
              <w:spacing w:after="0" w:line="240" w:lineRule="auto"/>
              <w:rPr>
                <w:color w:val="FFFFFF" w:themeColor="background1"/>
                <w:szCs w:val="24"/>
              </w:rPr>
            </w:pPr>
            <w:r w:rsidRPr="00D171A6">
              <w:rPr>
                <w:color w:val="FFFFFF" w:themeColor="background1"/>
                <w:szCs w:val="24"/>
              </w:rPr>
              <w:t>Inputs data into appropriate computer tracking systems and databases</w:t>
            </w:r>
            <w:r w:rsidR="00AE284D">
              <w:rPr>
                <w:color w:val="FFFFFF" w:themeColor="background1"/>
                <w:szCs w:val="24"/>
              </w:rPr>
              <w:t>.</w:t>
            </w:r>
            <w:r w:rsidRPr="00D171A6">
              <w:rPr>
                <w:color w:val="FFFFFF" w:themeColor="background1"/>
                <w:szCs w:val="24"/>
              </w:rPr>
              <w:t xml:space="preserve"> </w:t>
            </w:r>
          </w:p>
          <w:p w:rsidR="00F46252" w:rsidRPr="00D171A6" w:rsidRDefault="00F46252" w:rsidP="00EB50FF">
            <w:pPr>
              <w:pStyle w:val="ListParagraph"/>
              <w:numPr>
                <w:ilvl w:val="0"/>
                <w:numId w:val="10"/>
              </w:numPr>
              <w:autoSpaceDE w:val="0"/>
              <w:autoSpaceDN w:val="0"/>
              <w:adjustRightInd w:val="0"/>
              <w:spacing w:after="0" w:line="240" w:lineRule="auto"/>
              <w:rPr>
                <w:color w:val="FFFFFF" w:themeColor="background1"/>
                <w:szCs w:val="24"/>
              </w:rPr>
            </w:pPr>
            <w:r w:rsidRPr="00D171A6">
              <w:rPr>
                <w:color w:val="FFFFFF" w:themeColor="background1"/>
                <w:szCs w:val="24"/>
              </w:rPr>
              <w:t>Requests additional information, tests, and data when a submission is not adequate</w:t>
            </w:r>
            <w:r w:rsidR="00AE284D">
              <w:rPr>
                <w:color w:val="FFFFFF" w:themeColor="background1"/>
                <w:szCs w:val="24"/>
              </w:rPr>
              <w:t>.</w:t>
            </w:r>
          </w:p>
        </w:tc>
      </w:tr>
      <w:tr w:rsidR="00BA2821" w:rsidRPr="0076214F" w:rsidTr="00385E9E">
        <w:trPr>
          <w:cantSplit/>
          <w:jc w:val="center"/>
        </w:trPr>
        <w:tc>
          <w:tcPr>
            <w:tcW w:w="2178" w:type="dxa"/>
            <w:tcBorders>
              <w:top w:val="single" w:sz="8" w:space="0" w:color="000000"/>
              <w:left w:val="single" w:sz="8" w:space="0" w:color="000000"/>
              <w:bottom w:val="single" w:sz="8" w:space="0" w:color="000000"/>
              <w:right w:val="single" w:sz="8" w:space="0" w:color="000000"/>
            </w:tcBorders>
            <w:shd w:val="clear" w:color="auto" w:fill="1F497D" w:themeFill="text2"/>
            <w:vAlign w:val="center"/>
          </w:tcPr>
          <w:p w:rsidR="00BA2821" w:rsidRPr="0076214F" w:rsidRDefault="00BA2821" w:rsidP="00BA2821">
            <w:pPr>
              <w:jc w:val="center"/>
              <w:rPr>
                <w:color w:val="FFFFFF" w:themeColor="background1"/>
                <w:szCs w:val="24"/>
              </w:rPr>
            </w:pPr>
            <w:r w:rsidRPr="0076214F">
              <w:rPr>
                <w:color w:val="FFFFFF" w:themeColor="background1"/>
                <w:szCs w:val="24"/>
              </w:rPr>
              <w:t>1=Awareness</w:t>
            </w:r>
          </w:p>
        </w:tc>
        <w:tc>
          <w:tcPr>
            <w:tcW w:w="7470" w:type="dxa"/>
            <w:tcBorders>
              <w:top w:val="single" w:sz="8" w:space="0" w:color="000000"/>
              <w:left w:val="single" w:sz="8" w:space="0" w:color="000000"/>
              <w:bottom w:val="single" w:sz="8" w:space="0" w:color="000000"/>
              <w:right w:val="single" w:sz="8" w:space="0" w:color="000000"/>
            </w:tcBorders>
            <w:shd w:val="clear" w:color="auto" w:fill="1F497D" w:themeFill="text2"/>
          </w:tcPr>
          <w:p w:rsidR="00BA2821" w:rsidRPr="0076214F" w:rsidRDefault="00BA2821" w:rsidP="00BA2821">
            <w:pPr>
              <w:pStyle w:val="ListParagraph"/>
              <w:autoSpaceDE w:val="0"/>
              <w:autoSpaceDN w:val="0"/>
              <w:adjustRightInd w:val="0"/>
              <w:spacing w:after="0" w:line="240" w:lineRule="auto"/>
              <w:ind w:left="0" w:hanging="18"/>
              <w:rPr>
                <w:color w:val="FFFFFF" w:themeColor="background1"/>
                <w:szCs w:val="24"/>
              </w:rPr>
            </w:pPr>
            <w:r w:rsidRPr="0076214F">
              <w:rPr>
                <w:color w:val="FFFFFF" w:themeColor="background1"/>
                <w:szCs w:val="24"/>
              </w:rPr>
              <w:t>Occasionally gathers information effectively; may avoid or miss opportunities</w:t>
            </w:r>
            <w:r>
              <w:rPr>
                <w:color w:val="FFFFFF" w:themeColor="background1"/>
                <w:szCs w:val="24"/>
              </w:rPr>
              <w:t>.</w:t>
            </w:r>
            <w:r w:rsidRPr="0076214F">
              <w:rPr>
                <w:color w:val="FFFFFF" w:themeColor="background1"/>
                <w:szCs w:val="24"/>
              </w:rPr>
              <w:t xml:space="preserve"> </w:t>
            </w:r>
          </w:p>
        </w:tc>
      </w:tr>
      <w:tr w:rsidR="00BA2821" w:rsidRPr="0076214F" w:rsidTr="00385E9E">
        <w:trPr>
          <w:cantSplit/>
          <w:jc w:val="center"/>
        </w:trPr>
        <w:tc>
          <w:tcPr>
            <w:tcW w:w="2178" w:type="dxa"/>
            <w:tcBorders>
              <w:top w:val="single" w:sz="8" w:space="0" w:color="000000"/>
              <w:left w:val="single" w:sz="8" w:space="0" w:color="000000"/>
              <w:bottom w:val="single" w:sz="8" w:space="0" w:color="000000"/>
              <w:right w:val="single" w:sz="8" w:space="0" w:color="000000"/>
            </w:tcBorders>
            <w:shd w:val="clear" w:color="auto" w:fill="1F497D" w:themeFill="text2"/>
            <w:vAlign w:val="center"/>
          </w:tcPr>
          <w:p w:rsidR="00BA2821" w:rsidRPr="0076214F" w:rsidRDefault="00BA2821" w:rsidP="00BA2821">
            <w:pPr>
              <w:jc w:val="center"/>
              <w:rPr>
                <w:color w:val="FFFFFF" w:themeColor="background1"/>
                <w:szCs w:val="24"/>
              </w:rPr>
            </w:pPr>
            <w:r w:rsidRPr="0076214F">
              <w:rPr>
                <w:color w:val="FFFFFF" w:themeColor="background1"/>
                <w:szCs w:val="24"/>
              </w:rPr>
              <w:t>2=Basic</w:t>
            </w:r>
          </w:p>
        </w:tc>
        <w:tc>
          <w:tcPr>
            <w:tcW w:w="7470" w:type="dxa"/>
            <w:tcBorders>
              <w:top w:val="single" w:sz="8" w:space="0" w:color="000000"/>
              <w:left w:val="single" w:sz="8" w:space="0" w:color="000000"/>
              <w:bottom w:val="single" w:sz="8" w:space="0" w:color="000000"/>
              <w:right w:val="single" w:sz="8" w:space="0" w:color="000000"/>
            </w:tcBorders>
            <w:shd w:val="clear" w:color="auto" w:fill="1F497D" w:themeFill="text2"/>
          </w:tcPr>
          <w:p w:rsidR="00BA2821" w:rsidRPr="0076214F" w:rsidRDefault="00BA2821" w:rsidP="00BA2821">
            <w:pPr>
              <w:pStyle w:val="ListParagraph"/>
              <w:autoSpaceDE w:val="0"/>
              <w:autoSpaceDN w:val="0"/>
              <w:adjustRightInd w:val="0"/>
              <w:spacing w:after="0" w:line="240" w:lineRule="auto"/>
              <w:ind w:left="0" w:hanging="18"/>
              <w:rPr>
                <w:color w:val="FFFFFF" w:themeColor="background1"/>
                <w:szCs w:val="24"/>
              </w:rPr>
            </w:pPr>
            <w:r w:rsidRPr="0076214F">
              <w:rPr>
                <w:color w:val="FFFFFF" w:themeColor="background1"/>
                <w:szCs w:val="24"/>
              </w:rPr>
              <w:t>Sometimes demonstrates ability to gather the information needed to clarify a situation or make a decision, and seeks help from knowledgeable people when information is diffic</w:t>
            </w:r>
            <w:r>
              <w:rPr>
                <w:color w:val="FFFFFF" w:themeColor="background1"/>
                <w:szCs w:val="24"/>
              </w:rPr>
              <w:t xml:space="preserve">ult to obtain. </w:t>
            </w:r>
          </w:p>
        </w:tc>
      </w:tr>
      <w:tr w:rsidR="00BA2821" w:rsidRPr="0076214F" w:rsidTr="00385E9E">
        <w:trPr>
          <w:cantSplit/>
          <w:jc w:val="center"/>
        </w:trPr>
        <w:tc>
          <w:tcPr>
            <w:tcW w:w="2178" w:type="dxa"/>
            <w:tcBorders>
              <w:top w:val="single" w:sz="8" w:space="0" w:color="000000"/>
              <w:left w:val="single" w:sz="8" w:space="0" w:color="000000"/>
              <w:bottom w:val="single" w:sz="8" w:space="0" w:color="000000"/>
              <w:right w:val="single" w:sz="8" w:space="0" w:color="000000"/>
            </w:tcBorders>
            <w:shd w:val="clear" w:color="auto" w:fill="1F497D" w:themeFill="text2"/>
            <w:vAlign w:val="center"/>
          </w:tcPr>
          <w:p w:rsidR="00BA2821" w:rsidRPr="0076214F" w:rsidRDefault="00BA2821" w:rsidP="00BA2821">
            <w:pPr>
              <w:jc w:val="center"/>
              <w:rPr>
                <w:color w:val="FFFFFF" w:themeColor="background1"/>
                <w:szCs w:val="24"/>
              </w:rPr>
            </w:pPr>
            <w:r w:rsidRPr="0076214F">
              <w:rPr>
                <w:color w:val="FFFFFF" w:themeColor="background1"/>
                <w:szCs w:val="24"/>
              </w:rPr>
              <w:t>3=Intermediate</w:t>
            </w:r>
          </w:p>
        </w:tc>
        <w:tc>
          <w:tcPr>
            <w:tcW w:w="7470" w:type="dxa"/>
            <w:tcBorders>
              <w:top w:val="single" w:sz="8" w:space="0" w:color="000000"/>
              <w:left w:val="single" w:sz="8" w:space="0" w:color="000000"/>
              <w:bottom w:val="single" w:sz="8" w:space="0" w:color="000000"/>
              <w:right w:val="single" w:sz="8" w:space="0" w:color="000000"/>
            </w:tcBorders>
            <w:shd w:val="clear" w:color="auto" w:fill="1F497D" w:themeFill="text2"/>
          </w:tcPr>
          <w:p w:rsidR="00BA2821" w:rsidRPr="0076214F" w:rsidRDefault="00BA2821" w:rsidP="00BA2821">
            <w:pPr>
              <w:pStyle w:val="ListParagraph"/>
              <w:autoSpaceDE w:val="0"/>
              <w:autoSpaceDN w:val="0"/>
              <w:adjustRightInd w:val="0"/>
              <w:spacing w:after="0" w:line="240" w:lineRule="auto"/>
              <w:ind w:left="0" w:hanging="18"/>
              <w:rPr>
                <w:color w:val="FFFFFF" w:themeColor="background1"/>
                <w:szCs w:val="24"/>
              </w:rPr>
            </w:pPr>
            <w:r w:rsidRPr="0076214F">
              <w:rPr>
                <w:color w:val="FFFFFF" w:themeColor="background1"/>
                <w:szCs w:val="24"/>
              </w:rPr>
              <w:t>Usually identifies sources of information for a wide variety of needs, probes skillfully to get implied and indirect information as well as its context, and develops systems to improve the quality of information gathering.</w:t>
            </w:r>
          </w:p>
        </w:tc>
      </w:tr>
      <w:tr w:rsidR="00BA2821" w:rsidRPr="0076214F" w:rsidTr="00385E9E">
        <w:trPr>
          <w:cantSplit/>
          <w:jc w:val="center"/>
        </w:trPr>
        <w:tc>
          <w:tcPr>
            <w:tcW w:w="2178" w:type="dxa"/>
            <w:tcBorders>
              <w:top w:val="single" w:sz="8" w:space="0" w:color="000000"/>
              <w:left w:val="single" w:sz="8" w:space="0" w:color="000000"/>
              <w:bottom w:val="single" w:sz="8" w:space="0" w:color="000000"/>
              <w:right w:val="single" w:sz="8" w:space="0" w:color="000000"/>
            </w:tcBorders>
            <w:shd w:val="clear" w:color="auto" w:fill="1F497D" w:themeFill="text2"/>
            <w:vAlign w:val="center"/>
          </w:tcPr>
          <w:p w:rsidR="00BA2821" w:rsidRPr="0076214F" w:rsidRDefault="00BA2821" w:rsidP="00BA2821">
            <w:pPr>
              <w:jc w:val="center"/>
              <w:rPr>
                <w:color w:val="FFFFFF" w:themeColor="background1"/>
                <w:szCs w:val="24"/>
              </w:rPr>
            </w:pPr>
            <w:r w:rsidRPr="0076214F">
              <w:rPr>
                <w:color w:val="FFFFFF" w:themeColor="background1"/>
                <w:szCs w:val="24"/>
              </w:rPr>
              <w:lastRenderedPageBreak/>
              <w:t>4=Advanced</w:t>
            </w:r>
          </w:p>
        </w:tc>
        <w:tc>
          <w:tcPr>
            <w:tcW w:w="7470" w:type="dxa"/>
            <w:tcBorders>
              <w:top w:val="single" w:sz="8" w:space="0" w:color="000000"/>
              <w:left w:val="single" w:sz="8" w:space="0" w:color="000000"/>
              <w:bottom w:val="single" w:sz="8" w:space="0" w:color="000000"/>
              <w:right w:val="single" w:sz="8" w:space="0" w:color="000000"/>
            </w:tcBorders>
            <w:shd w:val="clear" w:color="auto" w:fill="1F497D" w:themeFill="text2"/>
          </w:tcPr>
          <w:p w:rsidR="00BA2821" w:rsidRPr="0076214F" w:rsidRDefault="00BA2821" w:rsidP="00BA2821">
            <w:pPr>
              <w:pStyle w:val="ListParagraph"/>
              <w:autoSpaceDE w:val="0"/>
              <w:autoSpaceDN w:val="0"/>
              <w:adjustRightInd w:val="0"/>
              <w:spacing w:after="0" w:line="240" w:lineRule="auto"/>
              <w:ind w:left="0" w:hanging="18"/>
              <w:rPr>
                <w:color w:val="FFFFFF" w:themeColor="background1"/>
                <w:szCs w:val="24"/>
              </w:rPr>
            </w:pPr>
            <w:r w:rsidRPr="0076214F">
              <w:rPr>
                <w:color w:val="FFFFFF" w:themeColor="background1"/>
                <w:szCs w:val="24"/>
              </w:rPr>
              <w:t>Even in the most difficult situations, identifies sources of information for a wide variety of needs, probes skillfully to get implied and indirect information as well as its context, and develops systems to improve the quality of information gathering.</w:t>
            </w:r>
          </w:p>
        </w:tc>
      </w:tr>
      <w:tr w:rsidR="00BA2821" w:rsidRPr="0076214F" w:rsidTr="00385E9E">
        <w:trPr>
          <w:cantSplit/>
          <w:jc w:val="center"/>
        </w:trPr>
        <w:tc>
          <w:tcPr>
            <w:tcW w:w="2178" w:type="dxa"/>
            <w:tcBorders>
              <w:top w:val="single" w:sz="8" w:space="0" w:color="000000"/>
              <w:left w:val="single" w:sz="8" w:space="0" w:color="000000"/>
              <w:bottom w:val="single" w:sz="8" w:space="0" w:color="000000"/>
              <w:right w:val="single" w:sz="8" w:space="0" w:color="000000"/>
            </w:tcBorders>
            <w:shd w:val="clear" w:color="auto" w:fill="1F497D" w:themeFill="text2"/>
            <w:vAlign w:val="center"/>
          </w:tcPr>
          <w:p w:rsidR="00BA2821" w:rsidRPr="0076214F" w:rsidRDefault="00BA2821" w:rsidP="00BA2821">
            <w:pPr>
              <w:jc w:val="center"/>
              <w:rPr>
                <w:color w:val="FFFFFF" w:themeColor="background1"/>
                <w:szCs w:val="24"/>
              </w:rPr>
            </w:pPr>
            <w:r w:rsidRPr="0076214F">
              <w:rPr>
                <w:color w:val="FFFFFF" w:themeColor="background1"/>
                <w:szCs w:val="24"/>
              </w:rPr>
              <w:t>5=Expert</w:t>
            </w:r>
          </w:p>
        </w:tc>
        <w:tc>
          <w:tcPr>
            <w:tcW w:w="7470" w:type="dxa"/>
            <w:tcBorders>
              <w:top w:val="single" w:sz="8" w:space="0" w:color="000000"/>
              <w:left w:val="single" w:sz="8" w:space="0" w:color="000000"/>
              <w:bottom w:val="single" w:sz="8" w:space="0" w:color="000000"/>
              <w:right w:val="single" w:sz="8" w:space="0" w:color="000000"/>
            </w:tcBorders>
            <w:shd w:val="clear" w:color="auto" w:fill="1F497D" w:themeFill="text2"/>
          </w:tcPr>
          <w:p w:rsidR="00BA2821" w:rsidRPr="0076214F" w:rsidRDefault="00BA2821" w:rsidP="00BA2821">
            <w:pPr>
              <w:pStyle w:val="ListParagraph"/>
              <w:autoSpaceDE w:val="0"/>
              <w:autoSpaceDN w:val="0"/>
              <w:adjustRightInd w:val="0"/>
              <w:spacing w:after="0" w:line="240" w:lineRule="auto"/>
              <w:ind w:left="0" w:hanging="18"/>
              <w:rPr>
                <w:color w:val="FFFFFF" w:themeColor="background1"/>
                <w:szCs w:val="24"/>
              </w:rPr>
            </w:pPr>
            <w:r w:rsidRPr="0076214F">
              <w:rPr>
                <w:color w:val="FFFFFF" w:themeColor="background1"/>
                <w:szCs w:val="24"/>
              </w:rPr>
              <w:t>Models, leads, trains, and motivates multiple levels of personnel to be excellent in information gathering.</w:t>
            </w:r>
          </w:p>
        </w:tc>
      </w:tr>
    </w:tbl>
    <w:p w:rsidR="00BD56B1" w:rsidRPr="00BD56B1" w:rsidRDefault="00BD56B1" w:rsidP="00BD56B1">
      <w:pPr>
        <w:spacing w:after="0"/>
        <w:rPr>
          <w:vanish/>
        </w:rPr>
      </w:pPr>
    </w:p>
    <w:p w:rsidR="00D43E6B" w:rsidRDefault="00AE284D" w:rsidP="00D43E6B">
      <w:pPr>
        <w:pStyle w:val="Caption"/>
      </w:pPr>
      <w:r>
        <w:rPr>
          <w:rFonts w:cs="Arial"/>
          <w:b w:val="0"/>
          <w:color w:val="1F497D" w:themeColor="text2"/>
          <w:sz w:val="24"/>
          <w:szCs w:val="24"/>
        </w:rPr>
        <w:t xml:space="preserve"> </w:t>
      </w:r>
      <w:r w:rsidR="00D43E6B">
        <w:t>Table 5: Information Gathering</w:t>
      </w:r>
    </w:p>
    <w:p w:rsidR="005A0FFC" w:rsidRDefault="00AE284D" w:rsidP="00797151">
      <w:pPr>
        <w:rPr>
          <w:rFonts w:cs="Arial"/>
          <w:b/>
          <w:color w:val="1F497D" w:themeColor="text2"/>
          <w:szCs w:val="24"/>
        </w:rPr>
      </w:pPr>
      <w:r w:rsidRPr="007B6358">
        <w:rPr>
          <w:rFonts w:cs="Arial"/>
          <w:b/>
          <w:color w:val="1F497D" w:themeColor="text2"/>
          <w:szCs w:val="24"/>
        </w:rPr>
        <w:t>Proficiency Levels by Grade</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C6D9F1" w:themeFill="text2" w:themeFillTint="33"/>
        <w:tblLook w:val="04A0" w:firstRow="1" w:lastRow="0" w:firstColumn="1" w:lastColumn="0" w:noHBand="0" w:noVBand="1"/>
      </w:tblPr>
      <w:tblGrid>
        <w:gridCol w:w="2178"/>
        <w:gridCol w:w="1014"/>
        <w:gridCol w:w="1596"/>
        <w:gridCol w:w="1596"/>
        <w:gridCol w:w="1596"/>
        <w:gridCol w:w="1596"/>
      </w:tblGrid>
      <w:tr w:rsidR="00E75624" w:rsidRPr="00AE284D" w:rsidTr="00536D71">
        <w:trPr>
          <w:cantSplit/>
          <w:tblHeader/>
        </w:trPr>
        <w:tc>
          <w:tcPr>
            <w:tcW w:w="2178" w:type="dxa"/>
            <w:shd w:val="clear" w:color="auto" w:fill="C6D9F1" w:themeFill="text2" w:themeFillTint="33"/>
          </w:tcPr>
          <w:p w:rsidR="0076214F" w:rsidRPr="00AE284D" w:rsidRDefault="0076214F" w:rsidP="007E7D05">
            <w:pPr>
              <w:rPr>
                <w:color w:val="1F497D" w:themeColor="text2"/>
                <w:szCs w:val="24"/>
              </w:rPr>
            </w:pPr>
            <w:r w:rsidRPr="00AE284D">
              <w:rPr>
                <w:color w:val="1F497D" w:themeColor="text2"/>
                <w:szCs w:val="24"/>
              </w:rPr>
              <w:t>Grade Level</w:t>
            </w:r>
          </w:p>
        </w:tc>
        <w:tc>
          <w:tcPr>
            <w:tcW w:w="1014" w:type="dxa"/>
            <w:shd w:val="clear" w:color="auto" w:fill="C6D9F1" w:themeFill="text2" w:themeFillTint="33"/>
          </w:tcPr>
          <w:p w:rsidR="0076214F" w:rsidRPr="00AE284D" w:rsidRDefault="0076214F" w:rsidP="007E7D05">
            <w:pPr>
              <w:jc w:val="center"/>
              <w:rPr>
                <w:color w:val="1F497D" w:themeColor="text2"/>
                <w:szCs w:val="24"/>
              </w:rPr>
            </w:pPr>
            <w:r w:rsidRPr="00AE284D">
              <w:rPr>
                <w:color w:val="1F497D" w:themeColor="text2"/>
                <w:szCs w:val="24"/>
              </w:rPr>
              <w:t>GS-7</w:t>
            </w:r>
          </w:p>
        </w:tc>
        <w:tc>
          <w:tcPr>
            <w:tcW w:w="1596" w:type="dxa"/>
            <w:shd w:val="clear" w:color="auto" w:fill="C6D9F1" w:themeFill="text2" w:themeFillTint="33"/>
          </w:tcPr>
          <w:p w:rsidR="0076214F" w:rsidRPr="00AE284D" w:rsidRDefault="0076214F" w:rsidP="007E7D05">
            <w:pPr>
              <w:jc w:val="center"/>
              <w:rPr>
                <w:color w:val="1F497D" w:themeColor="text2"/>
                <w:szCs w:val="24"/>
              </w:rPr>
            </w:pPr>
            <w:r w:rsidRPr="00AE284D">
              <w:rPr>
                <w:color w:val="1F497D" w:themeColor="text2"/>
                <w:szCs w:val="24"/>
              </w:rPr>
              <w:t>GS-9</w:t>
            </w:r>
          </w:p>
        </w:tc>
        <w:tc>
          <w:tcPr>
            <w:tcW w:w="1596" w:type="dxa"/>
            <w:shd w:val="clear" w:color="auto" w:fill="C6D9F1" w:themeFill="text2" w:themeFillTint="33"/>
          </w:tcPr>
          <w:p w:rsidR="0076214F" w:rsidRPr="00AE284D" w:rsidRDefault="0076214F" w:rsidP="007E7D05">
            <w:pPr>
              <w:jc w:val="center"/>
              <w:rPr>
                <w:color w:val="1F497D" w:themeColor="text2"/>
                <w:szCs w:val="24"/>
              </w:rPr>
            </w:pPr>
            <w:r w:rsidRPr="00AE284D">
              <w:rPr>
                <w:color w:val="1F497D" w:themeColor="text2"/>
                <w:szCs w:val="24"/>
              </w:rPr>
              <w:t>GS-11</w:t>
            </w:r>
          </w:p>
        </w:tc>
        <w:tc>
          <w:tcPr>
            <w:tcW w:w="1596" w:type="dxa"/>
            <w:shd w:val="clear" w:color="auto" w:fill="C6D9F1" w:themeFill="text2" w:themeFillTint="33"/>
          </w:tcPr>
          <w:p w:rsidR="0076214F" w:rsidRPr="00AE284D" w:rsidRDefault="0076214F" w:rsidP="007E7D05">
            <w:pPr>
              <w:jc w:val="center"/>
              <w:rPr>
                <w:color w:val="1F497D" w:themeColor="text2"/>
                <w:szCs w:val="24"/>
              </w:rPr>
            </w:pPr>
            <w:r w:rsidRPr="00AE284D">
              <w:rPr>
                <w:color w:val="1F497D" w:themeColor="text2"/>
                <w:szCs w:val="24"/>
              </w:rPr>
              <w:t>GS-12</w:t>
            </w:r>
          </w:p>
        </w:tc>
        <w:tc>
          <w:tcPr>
            <w:tcW w:w="1596" w:type="dxa"/>
            <w:shd w:val="clear" w:color="auto" w:fill="C6D9F1" w:themeFill="text2" w:themeFillTint="33"/>
          </w:tcPr>
          <w:p w:rsidR="0076214F" w:rsidRPr="00AE284D" w:rsidRDefault="0076214F" w:rsidP="007E7D05">
            <w:pPr>
              <w:jc w:val="center"/>
              <w:rPr>
                <w:color w:val="1F497D" w:themeColor="text2"/>
                <w:szCs w:val="24"/>
              </w:rPr>
            </w:pPr>
            <w:r w:rsidRPr="00AE284D">
              <w:rPr>
                <w:color w:val="1F497D" w:themeColor="text2"/>
                <w:szCs w:val="24"/>
              </w:rPr>
              <w:t>GS-13</w:t>
            </w:r>
          </w:p>
        </w:tc>
      </w:tr>
      <w:tr w:rsidR="00E75624" w:rsidRPr="00AE284D" w:rsidTr="00385E9E">
        <w:trPr>
          <w:cantSplit/>
          <w:trHeight w:val="60"/>
        </w:trPr>
        <w:tc>
          <w:tcPr>
            <w:tcW w:w="2178" w:type="dxa"/>
            <w:shd w:val="clear" w:color="auto" w:fill="C6D9F1" w:themeFill="text2" w:themeFillTint="33"/>
          </w:tcPr>
          <w:p w:rsidR="0076214F" w:rsidRPr="00AE284D" w:rsidRDefault="0076214F" w:rsidP="007E7D05">
            <w:pPr>
              <w:rPr>
                <w:color w:val="1F497D" w:themeColor="text2"/>
                <w:szCs w:val="24"/>
              </w:rPr>
            </w:pPr>
            <w:r w:rsidRPr="00AE284D">
              <w:rPr>
                <w:color w:val="1F497D" w:themeColor="text2"/>
                <w:szCs w:val="24"/>
              </w:rPr>
              <w:t>Proficiency Scale</w:t>
            </w:r>
          </w:p>
        </w:tc>
        <w:tc>
          <w:tcPr>
            <w:tcW w:w="1014" w:type="dxa"/>
            <w:shd w:val="clear" w:color="auto" w:fill="C6D9F1" w:themeFill="text2" w:themeFillTint="33"/>
          </w:tcPr>
          <w:p w:rsidR="0076214F" w:rsidRPr="00AE284D" w:rsidRDefault="0076214F" w:rsidP="007E7D05">
            <w:pPr>
              <w:jc w:val="center"/>
              <w:rPr>
                <w:color w:val="1F497D" w:themeColor="text2"/>
                <w:szCs w:val="24"/>
              </w:rPr>
            </w:pPr>
            <w:r w:rsidRPr="00AE284D">
              <w:rPr>
                <w:color w:val="1F497D" w:themeColor="text2"/>
                <w:szCs w:val="24"/>
              </w:rPr>
              <w:t>2</w:t>
            </w:r>
          </w:p>
        </w:tc>
        <w:tc>
          <w:tcPr>
            <w:tcW w:w="1596" w:type="dxa"/>
            <w:shd w:val="clear" w:color="auto" w:fill="C6D9F1" w:themeFill="text2" w:themeFillTint="33"/>
          </w:tcPr>
          <w:p w:rsidR="0076214F" w:rsidRPr="00AE284D" w:rsidRDefault="0076214F" w:rsidP="007E7D05">
            <w:pPr>
              <w:jc w:val="center"/>
              <w:rPr>
                <w:color w:val="1F497D" w:themeColor="text2"/>
                <w:szCs w:val="24"/>
              </w:rPr>
            </w:pPr>
            <w:r w:rsidRPr="00AE284D">
              <w:rPr>
                <w:color w:val="1F497D" w:themeColor="text2"/>
                <w:szCs w:val="24"/>
              </w:rPr>
              <w:t>3</w:t>
            </w:r>
          </w:p>
        </w:tc>
        <w:tc>
          <w:tcPr>
            <w:tcW w:w="1596" w:type="dxa"/>
            <w:shd w:val="clear" w:color="auto" w:fill="C6D9F1" w:themeFill="text2" w:themeFillTint="33"/>
          </w:tcPr>
          <w:p w:rsidR="0076214F" w:rsidRPr="00AE284D" w:rsidRDefault="0076214F" w:rsidP="007E7D05">
            <w:pPr>
              <w:jc w:val="center"/>
              <w:rPr>
                <w:color w:val="1F497D" w:themeColor="text2"/>
                <w:szCs w:val="24"/>
              </w:rPr>
            </w:pPr>
            <w:r w:rsidRPr="00AE284D">
              <w:rPr>
                <w:color w:val="1F497D" w:themeColor="text2"/>
                <w:szCs w:val="24"/>
              </w:rPr>
              <w:t>3-4</w:t>
            </w:r>
          </w:p>
        </w:tc>
        <w:tc>
          <w:tcPr>
            <w:tcW w:w="1596" w:type="dxa"/>
            <w:shd w:val="clear" w:color="auto" w:fill="C6D9F1" w:themeFill="text2" w:themeFillTint="33"/>
          </w:tcPr>
          <w:p w:rsidR="0076214F" w:rsidRPr="00AE284D" w:rsidRDefault="0076214F" w:rsidP="007E7D05">
            <w:pPr>
              <w:jc w:val="center"/>
              <w:rPr>
                <w:color w:val="1F497D" w:themeColor="text2"/>
                <w:szCs w:val="24"/>
              </w:rPr>
            </w:pPr>
            <w:r w:rsidRPr="00AE284D">
              <w:rPr>
                <w:color w:val="1F497D" w:themeColor="text2"/>
                <w:szCs w:val="24"/>
              </w:rPr>
              <w:t>4</w:t>
            </w:r>
          </w:p>
        </w:tc>
        <w:tc>
          <w:tcPr>
            <w:tcW w:w="1596" w:type="dxa"/>
            <w:shd w:val="clear" w:color="auto" w:fill="C6D9F1" w:themeFill="text2" w:themeFillTint="33"/>
          </w:tcPr>
          <w:p w:rsidR="0076214F" w:rsidRPr="00AE284D" w:rsidRDefault="0076214F" w:rsidP="007E7D05">
            <w:pPr>
              <w:jc w:val="center"/>
              <w:rPr>
                <w:color w:val="1F497D" w:themeColor="text2"/>
                <w:szCs w:val="24"/>
              </w:rPr>
            </w:pPr>
            <w:r w:rsidRPr="00AE284D">
              <w:rPr>
                <w:color w:val="1F497D" w:themeColor="text2"/>
                <w:szCs w:val="24"/>
              </w:rPr>
              <w:t>5</w:t>
            </w:r>
          </w:p>
        </w:tc>
      </w:tr>
    </w:tbl>
    <w:p w:rsidR="00D43E6B" w:rsidRPr="00D43E6B" w:rsidRDefault="00D43E6B" w:rsidP="00D43E6B">
      <w:pPr>
        <w:pStyle w:val="Caption"/>
        <w:rPr>
          <w:rFonts w:eastAsia="Calibri" w:cs="Times New Roman"/>
          <w:bCs w:val="0"/>
          <w:color w:val="000000"/>
          <w:sz w:val="24"/>
          <w:szCs w:val="24"/>
          <w:u w:val="single"/>
        </w:rPr>
      </w:pPr>
      <w:r>
        <w:t xml:space="preserve">Table </w:t>
      </w:r>
      <w:r w:rsidR="00AF3C54">
        <w:fldChar w:fldCharType="begin"/>
      </w:r>
      <w:r w:rsidR="00AF3C54">
        <w:instrText xml:space="preserve"> SEQ Table \* ARABIC </w:instrText>
      </w:r>
      <w:r w:rsidR="00AF3C54">
        <w:fldChar w:fldCharType="separate"/>
      </w:r>
      <w:r>
        <w:rPr>
          <w:noProof/>
        </w:rPr>
        <w:t>6</w:t>
      </w:r>
      <w:r w:rsidR="00AF3C54">
        <w:rPr>
          <w:noProof/>
        </w:rPr>
        <w:fldChar w:fldCharType="end"/>
      </w:r>
      <w:r>
        <w:t xml:space="preserve">: </w:t>
      </w:r>
      <w:r w:rsidRPr="00CC1B7D">
        <w:t>Proficiency Levels by Grade</w:t>
      </w:r>
    </w:p>
    <w:p w:rsidR="0076214F" w:rsidRPr="00797151" w:rsidRDefault="0076214F" w:rsidP="00EB50FF">
      <w:pPr>
        <w:pStyle w:val="ListParagraph"/>
        <w:numPr>
          <w:ilvl w:val="0"/>
          <w:numId w:val="32"/>
        </w:numPr>
        <w:spacing w:before="240" w:after="240" w:line="240" w:lineRule="auto"/>
        <w:ind w:left="360"/>
        <w:rPr>
          <w:bCs/>
          <w:color w:val="000000" w:themeColor="text1"/>
          <w:szCs w:val="24"/>
          <w:u w:val="single"/>
        </w:rPr>
      </w:pPr>
      <w:r w:rsidRPr="00797151">
        <w:rPr>
          <w:b/>
          <w:bCs/>
          <w:color w:val="000000" w:themeColor="text1"/>
          <w:szCs w:val="24"/>
        </w:rPr>
        <w:t>Data Analysis and Interpretation</w:t>
      </w:r>
      <w:r w:rsidRPr="00797151">
        <w:rPr>
          <w:bCs/>
          <w:color w:val="000000" w:themeColor="text1"/>
          <w:szCs w:val="24"/>
        </w:rPr>
        <w:t xml:space="preserve"> - </w:t>
      </w:r>
      <w:r w:rsidRPr="00797151">
        <w:rPr>
          <w:color w:val="000000" w:themeColor="text1"/>
          <w:szCs w:val="24"/>
        </w:rPr>
        <w:t>Data analysis and management include a basic knowledge of principles and techniques related to the analysis, presentation, and exchange of data.</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hemeFill="text2"/>
        <w:tblLook w:val="04A0" w:firstRow="1" w:lastRow="0" w:firstColumn="1" w:lastColumn="0" w:noHBand="0" w:noVBand="1"/>
      </w:tblPr>
      <w:tblGrid>
        <w:gridCol w:w="2178"/>
        <w:gridCol w:w="7398"/>
      </w:tblGrid>
      <w:tr w:rsidR="00797151" w:rsidRPr="00797151" w:rsidTr="00536D71">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1F497D" w:themeFill="text2"/>
          </w:tcPr>
          <w:p w:rsidR="00797151" w:rsidRPr="00797151" w:rsidRDefault="00797151" w:rsidP="00797151">
            <w:pPr>
              <w:jc w:val="center"/>
              <w:rPr>
                <w:b/>
                <w:color w:val="FFFFFF" w:themeColor="background1"/>
                <w:szCs w:val="24"/>
              </w:rPr>
            </w:pPr>
            <w:r w:rsidRPr="00797151">
              <w:rPr>
                <w:b/>
                <w:color w:val="FFFFFF" w:themeColor="background1"/>
                <w:szCs w:val="24"/>
              </w:rPr>
              <w:t>Professional Levels</w:t>
            </w:r>
          </w:p>
        </w:tc>
        <w:tc>
          <w:tcPr>
            <w:tcW w:w="7398" w:type="dxa"/>
            <w:tcBorders>
              <w:top w:val="single" w:sz="8" w:space="0" w:color="000000"/>
              <w:left w:val="single" w:sz="8" w:space="0" w:color="000000"/>
              <w:bottom w:val="single" w:sz="8" w:space="0" w:color="000000"/>
              <w:right w:val="single" w:sz="8" w:space="0" w:color="000000"/>
            </w:tcBorders>
            <w:shd w:val="clear" w:color="auto" w:fill="1F497D" w:themeFill="text2"/>
          </w:tcPr>
          <w:p w:rsidR="00797151" w:rsidRPr="00797151" w:rsidRDefault="00797151" w:rsidP="00797151">
            <w:pPr>
              <w:pStyle w:val="ListParagraph"/>
              <w:spacing w:after="58" w:line="240" w:lineRule="auto"/>
              <w:ind w:left="360" w:hanging="360"/>
              <w:jc w:val="center"/>
              <w:rPr>
                <w:b/>
                <w:color w:val="FFFFFF" w:themeColor="background1"/>
                <w:szCs w:val="24"/>
              </w:rPr>
            </w:pPr>
            <w:r w:rsidRPr="00797151">
              <w:rPr>
                <w:b/>
                <w:color w:val="FFFFFF" w:themeColor="background1"/>
                <w:szCs w:val="24"/>
              </w:rPr>
              <w:t>Key Behaviors</w:t>
            </w:r>
          </w:p>
        </w:tc>
      </w:tr>
      <w:tr w:rsidR="00F46252" w:rsidRPr="0076214F" w:rsidTr="00385E9E">
        <w:trPr>
          <w:cantSplit/>
        </w:trPr>
        <w:tc>
          <w:tcPr>
            <w:tcW w:w="2178" w:type="dxa"/>
            <w:shd w:val="clear" w:color="auto" w:fill="1F497D" w:themeFill="text2"/>
            <w:vAlign w:val="center"/>
          </w:tcPr>
          <w:p w:rsidR="00F46252" w:rsidRPr="0076214F" w:rsidRDefault="00797151" w:rsidP="00797151">
            <w:pPr>
              <w:jc w:val="center"/>
              <w:rPr>
                <w:color w:val="FFFFFF" w:themeColor="background1"/>
                <w:szCs w:val="24"/>
              </w:rPr>
            </w:pPr>
            <w:r>
              <w:rPr>
                <w:color w:val="FFFFFF" w:themeColor="background1"/>
                <w:szCs w:val="24"/>
              </w:rPr>
              <w:t>All Levels</w:t>
            </w:r>
          </w:p>
        </w:tc>
        <w:tc>
          <w:tcPr>
            <w:tcW w:w="7398" w:type="dxa"/>
            <w:shd w:val="clear" w:color="auto" w:fill="1F497D" w:themeFill="text2"/>
          </w:tcPr>
          <w:p w:rsidR="00F46252" w:rsidRPr="0076214F" w:rsidRDefault="00F46252" w:rsidP="00EB50FF">
            <w:pPr>
              <w:pStyle w:val="ListParagraph"/>
              <w:numPr>
                <w:ilvl w:val="0"/>
                <w:numId w:val="11"/>
              </w:numPr>
              <w:spacing w:after="58" w:line="240" w:lineRule="auto"/>
              <w:rPr>
                <w:color w:val="FFFFFF" w:themeColor="background1"/>
                <w:szCs w:val="24"/>
              </w:rPr>
            </w:pPr>
            <w:r w:rsidRPr="0076214F">
              <w:rPr>
                <w:color w:val="FFFFFF" w:themeColor="background1"/>
                <w:szCs w:val="24"/>
              </w:rPr>
              <w:t xml:space="preserve">Analyze data using appropriate analytical procedures, techniques, or software. </w:t>
            </w:r>
          </w:p>
          <w:p w:rsidR="00F46252" w:rsidRPr="0076214F" w:rsidRDefault="00F46252" w:rsidP="00EB50FF">
            <w:pPr>
              <w:pStyle w:val="Footer"/>
              <w:widowControl w:val="0"/>
              <w:numPr>
                <w:ilvl w:val="0"/>
                <w:numId w:val="11"/>
              </w:numPr>
              <w:tabs>
                <w:tab w:val="clear" w:pos="4680"/>
                <w:tab w:val="clear" w:pos="9360"/>
              </w:tabs>
              <w:autoSpaceDE w:val="0"/>
              <w:autoSpaceDN w:val="0"/>
              <w:adjustRightInd w:val="0"/>
              <w:rPr>
                <w:color w:val="FFFFFF" w:themeColor="background1"/>
                <w:szCs w:val="24"/>
              </w:rPr>
            </w:pPr>
            <w:r w:rsidRPr="0076214F">
              <w:rPr>
                <w:color w:val="FFFFFF" w:themeColor="background1"/>
                <w:szCs w:val="24"/>
              </w:rPr>
              <w:t xml:space="preserve">Use basic descriptive or statistical techniques (e.g., mean, standard deviation, correlation) while conducting research. </w:t>
            </w:r>
          </w:p>
          <w:p w:rsidR="00F46252" w:rsidRPr="0076214F" w:rsidRDefault="00F46252" w:rsidP="00EB50FF">
            <w:pPr>
              <w:pStyle w:val="Footer"/>
              <w:widowControl w:val="0"/>
              <w:numPr>
                <w:ilvl w:val="0"/>
                <w:numId w:val="11"/>
              </w:numPr>
              <w:tabs>
                <w:tab w:val="clear" w:pos="4680"/>
                <w:tab w:val="clear" w:pos="9360"/>
              </w:tabs>
              <w:autoSpaceDE w:val="0"/>
              <w:autoSpaceDN w:val="0"/>
              <w:adjustRightInd w:val="0"/>
              <w:rPr>
                <w:color w:val="FFFFFF" w:themeColor="background1"/>
                <w:szCs w:val="24"/>
              </w:rPr>
            </w:pPr>
            <w:r w:rsidRPr="0076214F">
              <w:rPr>
                <w:color w:val="FFFFFF" w:themeColor="background1"/>
                <w:szCs w:val="24"/>
              </w:rPr>
              <w:t xml:space="preserve">Interpret results of analyses to reach understandable conclusions and recommendations. </w:t>
            </w:r>
          </w:p>
          <w:p w:rsidR="00F46252" w:rsidRPr="0076214F" w:rsidRDefault="00F46252" w:rsidP="00EB50FF">
            <w:pPr>
              <w:pStyle w:val="Footer"/>
              <w:widowControl w:val="0"/>
              <w:numPr>
                <w:ilvl w:val="0"/>
                <w:numId w:val="11"/>
              </w:numPr>
              <w:tabs>
                <w:tab w:val="clear" w:pos="4680"/>
                <w:tab w:val="clear" w:pos="9360"/>
              </w:tabs>
              <w:autoSpaceDE w:val="0"/>
              <w:autoSpaceDN w:val="0"/>
              <w:adjustRightInd w:val="0"/>
              <w:rPr>
                <w:color w:val="FFFFFF" w:themeColor="background1"/>
                <w:szCs w:val="24"/>
              </w:rPr>
            </w:pPr>
            <w:r w:rsidRPr="0076214F">
              <w:rPr>
                <w:color w:val="FFFFFF" w:themeColor="background1"/>
                <w:szCs w:val="24"/>
              </w:rPr>
              <w:t xml:space="preserve">Use appropriate information technology for data exchange. </w:t>
            </w:r>
          </w:p>
          <w:p w:rsidR="00F46252" w:rsidRPr="0076214F" w:rsidRDefault="00F46252" w:rsidP="00EB50FF">
            <w:pPr>
              <w:pStyle w:val="Footer"/>
              <w:widowControl w:val="0"/>
              <w:numPr>
                <w:ilvl w:val="0"/>
                <w:numId w:val="11"/>
              </w:numPr>
              <w:tabs>
                <w:tab w:val="clear" w:pos="4680"/>
                <w:tab w:val="clear" w:pos="9360"/>
              </w:tabs>
              <w:autoSpaceDE w:val="0"/>
              <w:autoSpaceDN w:val="0"/>
              <w:adjustRightInd w:val="0"/>
              <w:rPr>
                <w:color w:val="FFFFFF" w:themeColor="background1"/>
                <w:szCs w:val="24"/>
              </w:rPr>
            </w:pPr>
            <w:r w:rsidRPr="0076214F">
              <w:rPr>
                <w:color w:val="FFFFFF" w:themeColor="background1"/>
                <w:szCs w:val="24"/>
              </w:rPr>
              <w:t xml:space="preserve">Store and archive data at secure sites to ensure data integrity. </w:t>
            </w:r>
          </w:p>
          <w:p w:rsidR="00F46252" w:rsidRPr="0076214F" w:rsidRDefault="00F46252" w:rsidP="00EB50FF">
            <w:pPr>
              <w:pStyle w:val="ListParagraph"/>
              <w:widowControl w:val="0"/>
              <w:numPr>
                <w:ilvl w:val="0"/>
                <w:numId w:val="11"/>
              </w:numPr>
              <w:autoSpaceDE w:val="0"/>
              <w:autoSpaceDN w:val="0"/>
              <w:adjustRightInd w:val="0"/>
              <w:spacing w:after="58" w:line="240" w:lineRule="auto"/>
              <w:rPr>
                <w:color w:val="FFFFFF" w:themeColor="background1"/>
                <w:szCs w:val="24"/>
              </w:rPr>
            </w:pPr>
            <w:r w:rsidRPr="0076214F">
              <w:rPr>
                <w:color w:val="FFFFFF" w:themeColor="background1"/>
                <w:szCs w:val="24"/>
              </w:rPr>
              <w:t>Collaborate with statisticians to analyze data.</w:t>
            </w:r>
          </w:p>
        </w:tc>
      </w:tr>
      <w:tr w:rsidR="00F46252" w:rsidRPr="0076214F" w:rsidTr="00385E9E">
        <w:trPr>
          <w:cantSplit/>
        </w:trPr>
        <w:tc>
          <w:tcPr>
            <w:tcW w:w="2178" w:type="dxa"/>
            <w:shd w:val="clear" w:color="auto" w:fill="1F497D" w:themeFill="text2"/>
          </w:tcPr>
          <w:p w:rsidR="00F46252" w:rsidRPr="0076214F" w:rsidRDefault="00F46252" w:rsidP="00BA27F1">
            <w:pPr>
              <w:rPr>
                <w:color w:val="FFFFFF" w:themeColor="background1"/>
                <w:szCs w:val="24"/>
              </w:rPr>
            </w:pPr>
            <w:r w:rsidRPr="0076214F">
              <w:rPr>
                <w:color w:val="FFFFFF" w:themeColor="background1"/>
                <w:szCs w:val="24"/>
              </w:rPr>
              <w:t>1=Awareness</w:t>
            </w:r>
          </w:p>
        </w:tc>
        <w:tc>
          <w:tcPr>
            <w:tcW w:w="7398" w:type="dxa"/>
            <w:shd w:val="clear" w:color="auto" w:fill="1F497D" w:themeFill="text2"/>
          </w:tcPr>
          <w:p w:rsidR="00F46252" w:rsidRPr="0076214F" w:rsidRDefault="00F46252" w:rsidP="00BA27F1">
            <w:pPr>
              <w:rPr>
                <w:color w:val="FFFFFF" w:themeColor="background1"/>
                <w:szCs w:val="24"/>
              </w:rPr>
            </w:pPr>
            <w:r w:rsidRPr="0076214F">
              <w:rPr>
                <w:color w:val="FFFFFF" w:themeColor="background1"/>
                <w:szCs w:val="24"/>
              </w:rPr>
              <w:t>Occasionally analyzes data effectively; may avoid or miss opportunities</w:t>
            </w:r>
            <w:r w:rsidR="00AE284D">
              <w:rPr>
                <w:color w:val="FFFFFF" w:themeColor="background1"/>
                <w:szCs w:val="24"/>
              </w:rPr>
              <w:t>.</w:t>
            </w:r>
            <w:r w:rsidRPr="0076214F">
              <w:rPr>
                <w:color w:val="FFFFFF" w:themeColor="background1"/>
                <w:szCs w:val="24"/>
              </w:rPr>
              <w:t xml:space="preserve"> </w:t>
            </w:r>
          </w:p>
        </w:tc>
      </w:tr>
      <w:tr w:rsidR="00F46252" w:rsidRPr="0076214F" w:rsidTr="00385E9E">
        <w:trPr>
          <w:cantSplit/>
        </w:trPr>
        <w:tc>
          <w:tcPr>
            <w:tcW w:w="2178" w:type="dxa"/>
            <w:shd w:val="clear" w:color="auto" w:fill="1F497D" w:themeFill="text2"/>
          </w:tcPr>
          <w:p w:rsidR="00F46252" w:rsidRPr="0076214F" w:rsidRDefault="00F46252" w:rsidP="00BA27F1">
            <w:pPr>
              <w:rPr>
                <w:color w:val="FFFFFF" w:themeColor="background1"/>
                <w:szCs w:val="24"/>
              </w:rPr>
            </w:pPr>
            <w:r w:rsidRPr="0076214F">
              <w:rPr>
                <w:color w:val="FFFFFF" w:themeColor="background1"/>
                <w:szCs w:val="24"/>
              </w:rPr>
              <w:t>2=Basic</w:t>
            </w:r>
          </w:p>
        </w:tc>
        <w:tc>
          <w:tcPr>
            <w:tcW w:w="7398" w:type="dxa"/>
            <w:shd w:val="clear" w:color="auto" w:fill="1F497D" w:themeFill="text2"/>
          </w:tcPr>
          <w:p w:rsidR="00F46252" w:rsidRPr="0076214F" w:rsidRDefault="00F46252" w:rsidP="00BA27F1">
            <w:pPr>
              <w:rPr>
                <w:color w:val="FFFFFF" w:themeColor="background1"/>
                <w:szCs w:val="24"/>
              </w:rPr>
            </w:pPr>
            <w:r w:rsidRPr="0076214F">
              <w:rPr>
                <w:color w:val="FFFFFF" w:themeColor="background1"/>
                <w:szCs w:val="24"/>
              </w:rPr>
              <w:t>Sometimes demonstrates ability to analyze data needed to clarify a situation or make a decision, and seeks help from knowledgeable people when infor</w:t>
            </w:r>
            <w:r w:rsidR="00AE284D">
              <w:rPr>
                <w:color w:val="FFFFFF" w:themeColor="background1"/>
                <w:szCs w:val="24"/>
              </w:rPr>
              <w:t xml:space="preserve">mation is difficult to obtain. </w:t>
            </w:r>
          </w:p>
        </w:tc>
      </w:tr>
      <w:tr w:rsidR="00F46252" w:rsidRPr="0076214F" w:rsidTr="00385E9E">
        <w:trPr>
          <w:cantSplit/>
        </w:trPr>
        <w:tc>
          <w:tcPr>
            <w:tcW w:w="2178" w:type="dxa"/>
            <w:shd w:val="clear" w:color="auto" w:fill="1F497D" w:themeFill="text2"/>
          </w:tcPr>
          <w:p w:rsidR="00F46252" w:rsidRPr="0076214F" w:rsidRDefault="00F46252" w:rsidP="00BA27F1">
            <w:pPr>
              <w:rPr>
                <w:color w:val="FFFFFF" w:themeColor="background1"/>
                <w:szCs w:val="24"/>
              </w:rPr>
            </w:pPr>
            <w:r w:rsidRPr="0076214F">
              <w:rPr>
                <w:color w:val="FFFFFF" w:themeColor="background1"/>
                <w:szCs w:val="24"/>
              </w:rPr>
              <w:t>3=Intermediate</w:t>
            </w:r>
          </w:p>
        </w:tc>
        <w:tc>
          <w:tcPr>
            <w:tcW w:w="7398" w:type="dxa"/>
            <w:shd w:val="clear" w:color="auto" w:fill="1F497D" w:themeFill="text2"/>
          </w:tcPr>
          <w:p w:rsidR="00F46252" w:rsidRPr="0076214F" w:rsidRDefault="00F46252" w:rsidP="00BA27F1">
            <w:pPr>
              <w:rPr>
                <w:color w:val="FFFFFF" w:themeColor="background1"/>
                <w:szCs w:val="24"/>
              </w:rPr>
            </w:pPr>
            <w:r w:rsidRPr="0076214F">
              <w:rPr>
                <w:color w:val="FFFFFF" w:themeColor="background1"/>
                <w:szCs w:val="24"/>
              </w:rPr>
              <w:t>Usually identifies sources of data for a wide variety of needs, probes skillfully to get implied and indirect information as well as its context, and develops systems to improve the quality of data analysis.</w:t>
            </w:r>
          </w:p>
        </w:tc>
      </w:tr>
      <w:tr w:rsidR="00F46252" w:rsidRPr="0076214F" w:rsidTr="00385E9E">
        <w:trPr>
          <w:cantSplit/>
        </w:trPr>
        <w:tc>
          <w:tcPr>
            <w:tcW w:w="2178" w:type="dxa"/>
            <w:shd w:val="clear" w:color="auto" w:fill="1F497D" w:themeFill="text2"/>
          </w:tcPr>
          <w:p w:rsidR="00F46252" w:rsidRPr="0076214F" w:rsidRDefault="00F46252" w:rsidP="00BA27F1">
            <w:pPr>
              <w:rPr>
                <w:color w:val="FFFFFF" w:themeColor="background1"/>
                <w:szCs w:val="24"/>
              </w:rPr>
            </w:pPr>
            <w:r w:rsidRPr="0076214F">
              <w:rPr>
                <w:color w:val="FFFFFF" w:themeColor="background1"/>
                <w:szCs w:val="24"/>
              </w:rPr>
              <w:lastRenderedPageBreak/>
              <w:t>4=Advanced</w:t>
            </w:r>
          </w:p>
        </w:tc>
        <w:tc>
          <w:tcPr>
            <w:tcW w:w="7398" w:type="dxa"/>
            <w:shd w:val="clear" w:color="auto" w:fill="1F497D" w:themeFill="text2"/>
          </w:tcPr>
          <w:p w:rsidR="00F46252" w:rsidRPr="0076214F" w:rsidRDefault="00F46252" w:rsidP="00BA27F1">
            <w:pPr>
              <w:rPr>
                <w:color w:val="FFFFFF" w:themeColor="background1"/>
                <w:szCs w:val="24"/>
              </w:rPr>
            </w:pPr>
            <w:r w:rsidRPr="0076214F">
              <w:rPr>
                <w:color w:val="FFFFFF" w:themeColor="background1"/>
                <w:szCs w:val="24"/>
              </w:rPr>
              <w:t>Even in the most difficult situations, identifies sources of data for a wide variety of needs, probes skillfully to get implied and indirect information as well as its context, and develops systems to improve the quality of data analysis.</w:t>
            </w:r>
          </w:p>
        </w:tc>
      </w:tr>
      <w:tr w:rsidR="00F46252" w:rsidRPr="0076214F" w:rsidTr="00385E9E">
        <w:trPr>
          <w:cantSplit/>
        </w:trPr>
        <w:tc>
          <w:tcPr>
            <w:tcW w:w="2178" w:type="dxa"/>
            <w:shd w:val="clear" w:color="auto" w:fill="1F497D" w:themeFill="text2"/>
          </w:tcPr>
          <w:p w:rsidR="00F46252" w:rsidRPr="0076214F" w:rsidRDefault="00F46252" w:rsidP="00BA27F1">
            <w:pPr>
              <w:rPr>
                <w:color w:val="FFFFFF" w:themeColor="background1"/>
                <w:szCs w:val="24"/>
              </w:rPr>
            </w:pPr>
            <w:r w:rsidRPr="0076214F">
              <w:rPr>
                <w:color w:val="FFFFFF" w:themeColor="background1"/>
                <w:szCs w:val="24"/>
              </w:rPr>
              <w:t>5=Expert</w:t>
            </w:r>
          </w:p>
        </w:tc>
        <w:tc>
          <w:tcPr>
            <w:tcW w:w="7398" w:type="dxa"/>
            <w:shd w:val="clear" w:color="auto" w:fill="1F497D" w:themeFill="text2"/>
          </w:tcPr>
          <w:p w:rsidR="00F46252" w:rsidRPr="0076214F" w:rsidRDefault="00F46252" w:rsidP="00BA27F1">
            <w:pPr>
              <w:rPr>
                <w:color w:val="FFFFFF" w:themeColor="background1"/>
                <w:szCs w:val="24"/>
              </w:rPr>
            </w:pPr>
            <w:r w:rsidRPr="0076214F">
              <w:rPr>
                <w:color w:val="FFFFFF" w:themeColor="background1"/>
                <w:szCs w:val="24"/>
              </w:rPr>
              <w:t>Models, leads, trains, and motivates multiple levels of personnel to be excellent in data analysis.</w:t>
            </w:r>
          </w:p>
        </w:tc>
      </w:tr>
    </w:tbl>
    <w:p w:rsidR="00D43E6B" w:rsidRPr="00BF6B17" w:rsidRDefault="00D43E6B" w:rsidP="00BF6B17">
      <w:pPr>
        <w:pStyle w:val="Caption"/>
        <w:rPr>
          <w:rFonts w:eastAsia="Calibri" w:cs="Times New Roman"/>
          <w:bCs w:val="0"/>
          <w:color w:val="000000"/>
          <w:sz w:val="24"/>
          <w:szCs w:val="24"/>
          <w:u w:val="single"/>
        </w:rPr>
      </w:pPr>
      <w:r>
        <w:t xml:space="preserve">Table </w:t>
      </w:r>
      <w:r w:rsidR="00E36D88">
        <w:t>5</w:t>
      </w:r>
      <w:r>
        <w:t xml:space="preserve">: </w:t>
      </w:r>
      <w:r w:rsidR="00BA2D7B">
        <w:t xml:space="preserve">Data Analysis and Interpretation </w:t>
      </w:r>
    </w:p>
    <w:p w:rsidR="00AE284D" w:rsidRPr="00AE284D" w:rsidRDefault="00AE284D" w:rsidP="00D43E6B">
      <w:pPr>
        <w:spacing w:before="240" w:after="240"/>
        <w:rPr>
          <w:rFonts w:cs="Arial"/>
          <w:b/>
          <w:color w:val="1F497D" w:themeColor="text2"/>
          <w:szCs w:val="24"/>
        </w:rPr>
      </w:pPr>
      <w:r w:rsidRPr="007B6358">
        <w:rPr>
          <w:rFonts w:cs="Arial"/>
          <w:b/>
          <w:color w:val="1F497D" w:themeColor="text2"/>
          <w:szCs w:val="24"/>
        </w:rPr>
        <w:t>Proficiency Levels by Grade</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C6D9F1" w:themeFill="text2" w:themeFillTint="33"/>
        <w:tblLook w:val="04A0" w:firstRow="1" w:lastRow="0" w:firstColumn="1" w:lastColumn="0" w:noHBand="0" w:noVBand="1"/>
      </w:tblPr>
      <w:tblGrid>
        <w:gridCol w:w="2178"/>
        <w:gridCol w:w="1014"/>
        <w:gridCol w:w="1596"/>
        <w:gridCol w:w="1596"/>
        <w:gridCol w:w="1596"/>
        <w:gridCol w:w="1596"/>
      </w:tblGrid>
      <w:tr w:rsidR="0076214F" w:rsidRPr="0076214F" w:rsidTr="00536D71">
        <w:trPr>
          <w:cantSplit/>
          <w:tblHeader/>
        </w:trPr>
        <w:tc>
          <w:tcPr>
            <w:tcW w:w="2178" w:type="dxa"/>
            <w:shd w:val="clear" w:color="auto" w:fill="C6D9F1" w:themeFill="text2" w:themeFillTint="33"/>
          </w:tcPr>
          <w:p w:rsidR="0076214F" w:rsidRPr="00AE284D" w:rsidRDefault="0076214F" w:rsidP="007E7D05">
            <w:pPr>
              <w:rPr>
                <w:color w:val="1F497D" w:themeColor="text2"/>
                <w:szCs w:val="24"/>
              </w:rPr>
            </w:pPr>
            <w:r w:rsidRPr="00AE284D">
              <w:rPr>
                <w:color w:val="1F497D" w:themeColor="text2"/>
                <w:szCs w:val="24"/>
              </w:rPr>
              <w:t>Grade Level</w:t>
            </w:r>
          </w:p>
        </w:tc>
        <w:tc>
          <w:tcPr>
            <w:tcW w:w="1014" w:type="dxa"/>
            <w:shd w:val="clear" w:color="auto" w:fill="C6D9F1" w:themeFill="text2" w:themeFillTint="33"/>
          </w:tcPr>
          <w:p w:rsidR="0076214F" w:rsidRPr="00AE284D" w:rsidRDefault="0076214F" w:rsidP="007E7D05">
            <w:pPr>
              <w:jc w:val="center"/>
              <w:rPr>
                <w:color w:val="1F497D" w:themeColor="text2"/>
                <w:szCs w:val="24"/>
              </w:rPr>
            </w:pPr>
            <w:r w:rsidRPr="00AE284D">
              <w:rPr>
                <w:color w:val="1F497D" w:themeColor="text2"/>
                <w:szCs w:val="24"/>
              </w:rPr>
              <w:t>GS-7</w:t>
            </w:r>
          </w:p>
        </w:tc>
        <w:tc>
          <w:tcPr>
            <w:tcW w:w="1596" w:type="dxa"/>
            <w:shd w:val="clear" w:color="auto" w:fill="C6D9F1" w:themeFill="text2" w:themeFillTint="33"/>
          </w:tcPr>
          <w:p w:rsidR="0076214F" w:rsidRPr="00AE284D" w:rsidRDefault="0076214F" w:rsidP="007E7D05">
            <w:pPr>
              <w:jc w:val="center"/>
              <w:rPr>
                <w:color w:val="1F497D" w:themeColor="text2"/>
                <w:szCs w:val="24"/>
              </w:rPr>
            </w:pPr>
            <w:r w:rsidRPr="00AE284D">
              <w:rPr>
                <w:color w:val="1F497D" w:themeColor="text2"/>
                <w:szCs w:val="24"/>
              </w:rPr>
              <w:t>GS-9</w:t>
            </w:r>
          </w:p>
        </w:tc>
        <w:tc>
          <w:tcPr>
            <w:tcW w:w="1596" w:type="dxa"/>
            <w:shd w:val="clear" w:color="auto" w:fill="C6D9F1" w:themeFill="text2" w:themeFillTint="33"/>
          </w:tcPr>
          <w:p w:rsidR="0076214F" w:rsidRPr="00AE284D" w:rsidRDefault="0076214F" w:rsidP="007E7D05">
            <w:pPr>
              <w:jc w:val="center"/>
              <w:rPr>
                <w:color w:val="1F497D" w:themeColor="text2"/>
                <w:szCs w:val="24"/>
              </w:rPr>
            </w:pPr>
            <w:r w:rsidRPr="00AE284D">
              <w:rPr>
                <w:color w:val="1F497D" w:themeColor="text2"/>
                <w:szCs w:val="24"/>
              </w:rPr>
              <w:t>GS-11</w:t>
            </w:r>
          </w:p>
        </w:tc>
        <w:tc>
          <w:tcPr>
            <w:tcW w:w="1596" w:type="dxa"/>
            <w:shd w:val="clear" w:color="auto" w:fill="C6D9F1" w:themeFill="text2" w:themeFillTint="33"/>
          </w:tcPr>
          <w:p w:rsidR="0076214F" w:rsidRPr="00AE284D" w:rsidRDefault="0076214F" w:rsidP="007E7D05">
            <w:pPr>
              <w:jc w:val="center"/>
              <w:rPr>
                <w:color w:val="1F497D" w:themeColor="text2"/>
                <w:szCs w:val="24"/>
              </w:rPr>
            </w:pPr>
            <w:r w:rsidRPr="00AE284D">
              <w:rPr>
                <w:color w:val="1F497D" w:themeColor="text2"/>
                <w:szCs w:val="24"/>
              </w:rPr>
              <w:t>GS-12</w:t>
            </w:r>
          </w:p>
        </w:tc>
        <w:tc>
          <w:tcPr>
            <w:tcW w:w="1596" w:type="dxa"/>
            <w:shd w:val="clear" w:color="auto" w:fill="C6D9F1" w:themeFill="text2" w:themeFillTint="33"/>
          </w:tcPr>
          <w:p w:rsidR="0076214F" w:rsidRPr="00AE284D" w:rsidRDefault="0076214F" w:rsidP="007E7D05">
            <w:pPr>
              <w:jc w:val="center"/>
              <w:rPr>
                <w:color w:val="1F497D" w:themeColor="text2"/>
                <w:szCs w:val="24"/>
              </w:rPr>
            </w:pPr>
            <w:r w:rsidRPr="00AE284D">
              <w:rPr>
                <w:color w:val="1F497D" w:themeColor="text2"/>
                <w:szCs w:val="24"/>
              </w:rPr>
              <w:t>GS-13</w:t>
            </w:r>
          </w:p>
        </w:tc>
      </w:tr>
      <w:tr w:rsidR="00556B05" w:rsidRPr="0076214F" w:rsidTr="00385E9E">
        <w:trPr>
          <w:cantSplit/>
          <w:trHeight w:val="60"/>
        </w:trPr>
        <w:tc>
          <w:tcPr>
            <w:tcW w:w="2178" w:type="dxa"/>
            <w:shd w:val="clear" w:color="auto" w:fill="C6D9F1" w:themeFill="text2" w:themeFillTint="33"/>
          </w:tcPr>
          <w:p w:rsidR="00556B05" w:rsidRPr="00AE284D" w:rsidRDefault="00556B05" w:rsidP="00556B05">
            <w:pPr>
              <w:rPr>
                <w:color w:val="1F497D" w:themeColor="text2"/>
                <w:szCs w:val="24"/>
              </w:rPr>
            </w:pPr>
            <w:r w:rsidRPr="00AE284D">
              <w:rPr>
                <w:color w:val="1F497D" w:themeColor="text2"/>
                <w:szCs w:val="24"/>
              </w:rPr>
              <w:t>Proficiency Scale</w:t>
            </w:r>
          </w:p>
        </w:tc>
        <w:tc>
          <w:tcPr>
            <w:tcW w:w="1014" w:type="dxa"/>
            <w:shd w:val="clear" w:color="auto" w:fill="C6D9F1" w:themeFill="text2" w:themeFillTint="33"/>
          </w:tcPr>
          <w:p w:rsidR="00556B05" w:rsidRPr="00AE284D" w:rsidRDefault="00556B05" w:rsidP="00556B05">
            <w:pPr>
              <w:jc w:val="center"/>
              <w:rPr>
                <w:color w:val="1F497D" w:themeColor="text2"/>
                <w:szCs w:val="24"/>
              </w:rPr>
            </w:pPr>
            <w:r w:rsidRPr="00AE284D">
              <w:rPr>
                <w:color w:val="1F497D" w:themeColor="text2"/>
                <w:szCs w:val="24"/>
              </w:rPr>
              <w:t>2</w:t>
            </w:r>
          </w:p>
        </w:tc>
        <w:tc>
          <w:tcPr>
            <w:tcW w:w="1596" w:type="dxa"/>
            <w:shd w:val="clear" w:color="auto" w:fill="C6D9F1" w:themeFill="text2" w:themeFillTint="33"/>
          </w:tcPr>
          <w:p w:rsidR="00556B05" w:rsidRPr="00AE284D" w:rsidRDefault="00556B05" w:rsidP="00556B05">
            <w:pPr>
              <w:jc w:val="center"/>
              <w:rPr>
                <w:bCs/>
                <w:color w:val="1F497D" w:themeColor="text2"/>
                <w:szCs w:val="24"/>
              </w:rPr>
            </w:pPr>
            <w:r w:rsidRPr="00AE284D">
              <w:rPr>
                <w:bCs/>
                <w:color w:val="1F497D" w:themeColor="text2"/>
                <w:szCs w:val="24"/>
              </w:rPr>
              <w:t>3</w:t>
            </w:r>
          </w:p>
        </w:tc>
        <w:tc>
          <w:tcPr>
            <w:tcW w:w="1596" w:type="dxa"/>
            <w:shd w:val="clear" w:color="auto" w:fill="C6D9F1" w:themeFill="text2" w:themeFillTint="33"/>
          </w:tcPr>
          <w:p w:rsidR="00556B05" w:rsidRPr="00AE284D" w:rsidRDefault="00556B05" w:rsidP="00556B05">
            <w:pPr>
              <w:jc w:val="center"/>
              <w:rPr>
                <w:bCs/>
                <w:color w:val="1F497D" w:themeColor="text2"/>
                <w:szCs w:val="24"/>
              </w:rPr>
            </w:pPr>
            <w:r w:rsidRPr="00AE284D">
              <w:rPr>
                <w:bCs/>
                <w:color w:val="1F497D" w:themeColor="text2"/>
                <w:szCs w:val="24"/>
              </w:rPr>
              <w:t>3-4</w:t>
            </w:r>
          </w:p>
        </w:tc>
        <w:tc>
          <w:tcPr>
            <w:tcW w:w="1596" w:type="dxa"/>
            <w:shd w:val="clear" w:color="auto" w:fill="C6D9F1" w:themeFill="text2" w:themeFillTint="33"/>
          </w:tcPr>
          <w:p w:rsidR="00556B05" w:rsidRPr="00AE284D" w:rsidRDefault="00556B05" w:rsidP="00556B05">
            <w:pPr>
              <w:jc w:val="center"/>
              <w:rPr>
                <w:bCs/>
                <w:color w:val="1F497D" w:themeColor="text2"/>
                <w:szCs w:val="24"/>
              </w:rPr>
            </w:pPr>
            <w:r w:rsidRPr="00AE284D">
              <w:rPr>
                <w:bCs/>
                <w:color w:val="1F497D" w:themeColor="text2"/>
                <w:szCs w:val="24"/>
              </w:rPr>
              <w:t>4</w:t>
            </w:r>
          </w:p>
        </w:tc>
        <w:tc>
          <w:tcPr>
            <w:tcW w:w="1596" w:type="dxa"/>
            <w:shd w:val="clear" w:color="auto" w:fill="C6D9F1" w:themeFill="text2" w:themeFillTint="33"/>
          </w:tcPr>
          <w:p w:rsidR="00556B05" w:rsidRPr="00AE284D" w:rsidRDefault="00556B05" w:rsidP="00556B05">
            <w:pPr>
              <w:jc w:val="center"/>
              <w:rPr>
                <w:bCs/>
                <w:color w:val="1F497D" w:themeColor="text2"/>
                <w:szCs w:val="24"/>
              </w:rPr>
            </w:pPr>
            <w:r w:rsidRPr="00AE284D">
              <w:rPr>
                <w:bCs/>
                <w:color w:val="1F497D" w:themeColor="text2"/>
                <w:szCs w:val="24"/>
              </w:rPr>
              <w:t>5</w:t>
            </w:r>
          </w:p>
        </w:tc>
      </w:tr>
    </w:tbl>
    <w:p w:rsidR="00FB4A2B" w:rsidRDefault="00FB4A2B" w:rsidP="00FB4A2B">
      <w:pPr>
        <w:pStyle w:val="Caption"/>
      </w:pPr>
      <w:r>
        <w:t xml:space="preserve">Table </w:t>
      </w:r>
      <w:r w:rsidR="00E36D88">
        <w:t>6</w:t>
      </w:r>
      <w:r>
        <w:t xml:space="preserve">: </w:t>
      </w:r>
      <w:r w:rsidRPr="00CC1B7D">
        <w:t>Proficiency Levels by Grade</w:t>
      </w:r>
    </w:p>
    <w:p w:rsidR="00385E9E" w:rsidRDefault="00385E9E" w:rsidP="00385E9E">
      <w:pPr>
        <w:rPr>
          <w:rFonts w:eastAsia="Calibri"/>
        </w:rPr>
      </w:pPr>
    </w:p>
    <w:p w:rsidR="00385E9E" w:rsidRDefault="00385E9E" w:rsidP="00385E9E">
      <w:pPr>
        <w:rPr>
          <w:rFonts w:eastAsia="Calibri"/>
        </w:rPr>
      </w:pPr>
    </w:p>
    <w:p w:rsidR="00385E9E" w:rsidRDefault="00385E9E" w:rsidP="00385E9E">
      <w:pPr>
        <w:rPr>
          <w:rFonts w:eastAsia="Calibri"/>
        </w:rPr>
      </w:pPr>
    </w:p>
    <w:p w:rsidR="00385E9E" w:rsidRDefault="00385E9E" w:rsidP="00385E9E">
      <w:pPr>
        <w:rPr>
          <w:rFonts w:eastAsia="Calibri"/>
        </w:rPr>
      </w:pPr>
    </w:p>
    <w:p w:rsidR="00385E9E" w:rsidRDefault="00385E9E" w:rsidP="00385E9E">
      <w:pPr>
        <w:rPr>
          <w:rFonts w:eastAsia="Calibri"/>
        </w:rPr>
      </w:pPr>
    </w:p>
    <w:p w:rsidR="00385E9E" w:rsidRDefault="00385E9E" w:rsidP="00385E9E">
      <w:pPr>
        <w:rPr>
          <w:rFonts w:eastAsia="Calibri"/>
        </w:rPr>
      </w:pPr>
    </w:p>
    <w:p w:rsidR="00385E9E" w:rsidRDefault="00385E9E" w:rsidP="00385E9E">
      <w:pPr>
        <w:rPr>
          <w:rFonts w:eastAsia="Calibri"/>
        </w:rPr>
      </w:pPr>
    </w:p>
    <w:p w:rsidR="00385E9E" w:rsidRDefault="00385E9E" w:rsidP="00385E9E">
      <w:pPr>
        <w:rPr>
          <w:rFonts w:eastAsia="Calibri"/>
        </w:rPr>
      </w:pPr>
    </w:p>
    <w:p w:rsidR="00385E9E" w:rsidRDefault="00385E9E" w:rsidP="00385E9E">
      <w:pPr>
        <w:rPr>
          <w:rFonts w:eastAsia="Calibri"/>
        </w:rPr>
      </w:pPr>
    </w:p>
    <w:p w:rsidR="00385E9E" w:rsidRDefault="00385E9E" w:rsidP="00385E9E">
      <w:pPr>
        <w:rPr>
          <w:rFonts w:eastAsia="Calibri"/>
        </w:rPr>
      </w:pPr>
    </w:p>
    <w:p w:rsidR="00385E9E" w:rsidRDefault="00385E9E" w:rsidP="00385E9E">
      <w:pPr>
        <w:rPr>
          <w:rFonts w:eastAsia="Calibri"/>
        </w:rPr>
      </w:pPr>
    </w:p>
    <w:p w:rsidR="00385E9E" w:rsidRPr="00385E9E" w:rsidRDefault="00385E9E" w:rsidP="00385E9E">
      <w:pPr>
        <w:rPr>
          <w:rFonts w:eastAsia="Calibri"/>
        </w:rPr>
      </w:pPr>
    </w:p>
    <w:p w:rsidR="005A0FFC" w:rsidRPr="00797151" w:rsidRDefault="0076214F" w:rsidP="00EB50FF">
      <w:pPr>
        <w:pStyle w:val="ListParagraph"/>
        <w:numPr>
          <w:ilvl w:val="0"/>
          <w:numId w:val="32"/>
        </w:numPr>
        <w:spacing w:before="240" w:after="240" w:line="240" w:lineRule="auto"/>
        <w:ind w:left="360"/>
        <w:rPr>
          <w:color w:val="000000" w:themeColor="text1"/>
          <w:szCs w:val="24"/>
          <w:u w:val="single"/>
        </w:rPr>
      </w:pPr>
      <w:r w:rsidRPr="00797151">
        <w:rPr>
          <w:rFonts w:eastAsia="NotDefSpecial" w:cs="NotDefSpecial"/>
          <w:b/>
          <w:color w:val="000000" w:themeColor="text1"/>
          <w:szCs w:val="24"/>
        </w:rPr>
        <w:lastRenderedPageBreak/>
        <w:t>Scientific &amp; Regulatory Advisement</w:t>
      </w:r>
      <w:r w:rsidRPr="00797151">
        <w:rPr>
          <w:rFonts w:eastAsia="NotDefSpecial" w:cs="NotDefSpecial"/>
          <w:color w:val="000000" w:themeColor="text1"/>
          <w:szCs w:val="24"/>
        </w:rPr>
        <w:t xml:space="preserve"> - </w:t>
      </w:r>
      <w:r w:rsidRPr="00797151">
        <w:rPr>
          <w:color w:val="000000" w:themeColor="text1"/>
          <w:szCs w:val="24"/>
        </w:rPr>
        <w:t>Serves as an authoritative source of information and guidance on microbiology issues related to animal drugs, foods, laws, regulations, and policies.</w:t>
      </w:r>
      <w:r w:rsidR="0092278A" w:rsidRPr="00797151">
        <w:rPr>
          <w:color w:val="000000" w:themeColor="text1"/>
          <w:szCs w:val="24"/>
        </w:rPr>
        <w:t xml:space="preserve"> </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hemeFill="text2"/>
        <w:tblLook w:val="04A0" w:firstRow="1" w:lastRow="0" w:firstColumn="1" w:lastColumn="0" w:noHBand="0" w:noVBand="1"/>
      </w:tblPr>
      <w:tblGrid>
        <w:gridCol w:w="2178"/>
        <w:gridCol w:w="7398"/>
      </w:tblGrid>
      <w:tr w:rsidR="00797151" w:rsidRPr="00797151" w:rsidTr="00536D71">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1F497D" w:themeFill="text2"/>
          </w:tcPr>
          <w:p w:rsidR="00797151" w:rsidRPr="00797151" w:rsidRDefault="00797151" w:rsidP="00797151">
            <w:pPr>
              <w:jc w:val="center"/>
              <w:rPr>
                <w:b/>
                <w:color w:val="FFFFFF" w:themeColor="background1"/>
                <w:szCs w:val="24"/>
              </w:rPr>
            </w:pPr>
            <w:r w:rsidRPr="00797151">
              <w:rPr>
                <w:b/>
                <w:color w:val="FFFFFF" w:themeColor="background1"/>
                <w:szCs w:val="24"/>
              </w:rPr>
              <w:t>Professional Levels</w:t>
            </w:r>
          </w:p>
        </w:tc>
        <w:tc>
          <w:tcPr>
            <w:tcW w:w="7398" w:type="dxa"/>
            <w:tcBorders>
              <w:top w:val="single" w:sz="8" w:space="0" w:color="000000"/>
              <w:left w:val="single" w:sz="8" w:space="0" w:color="000000"/>
              <w:bottom w:val="single" w:sz="8" w:space="0" w:color="000000"/>
              <w:right w:val="single" w:sz="8" w:space="0" w:color="000000"/>
            </w:tcBorders>
            <w:shd w:val="clear" w:color="auto" w:fill="1F497D" w:themeFill="text2"/>
          </w:tcPr>
          <w:p w:rsidR="00797151" w:rsidRPr="00797151" w:rsidRDefault="00797151" w:rsidP="00797151">
            <w:pPr>
              <w:pStyle w:val="ListParagraph"/>
              <w:spacing w:after="0" w:line="240" w:lineRule="auto"/>
              <w:ind w:left="360" w:hanging="360"/>
              <w:jc w:val="center"/>
              <w:rPr>
                <w:b/>
                <w:color w:val="FFFFFF" w:themeColor="background1"/>
                <w:szCs w:val="24"/>
              </w:rPr>
            </w:pPr>
            <w:r w:rsidRPr="00797151">
              <w:rPr>
                <w:b/>
                <w:color w:val="FFFFFF" w:themeColor="background1"/>
                <w:szCs w:val="24"/>
              </w:rPr>
              <w:t>Key Behaviors</w:t>
            </w:r>
          </w:p>
        </w:tc>
      </w:tr>
      <w:tr w:rsidR="005A0FFC" w:rsidRPr="0076214F" w:rsidTr="00385E9E">
        <w:trPr>
          <w:cantSplit/>
        </w:trPr>
        <w:tc>
          <w:tcPr>
            <w:tcW w:w="2178" w:type="dxa"/>
            <w:shd w:val="clear" w:color="auto" w:fill="1F497D" w:themeFill="text2"/>
            <w:vAlign w:val="center"/>
          </w:tcPr>
          <w:p w:rsidR="005A0FFC" w:rsidRPr="0076214F" w:rsidRDefault="00797151" w:rsidP="00797151">
            <w:pPr>
              <w:jc w:val="center"/>
              <w:rPr>
                <w:color w:val="FFFFFF" w:themeColor="background1"/>
                <w:szCs w:val="24"/>
              </w:rPr>
            </w:pPr>
            <w:r>
              <w:rPr>
                <w:color w:val="FFFFFF" w:themeColor="background1"/>
                <w:szCs w:val="24"/>
              </w:rPr>
              <w:t>All Levels</w:t>
            </w:r>
          </w:p>
        </w:tc>
        <w:tc>
          <w:tcPr>
            <w:tcW w:w="7398" w:type="dxa"/>
            <w:shd w:val="clear" w:color="auto" w:fill="1F497D" w:themeFill="text2"/>
          </w:tcPr>
          <w:p w:rsidR="00643589" w:rsidRPr="0076214F" w:rsidRDefault="00643589" w:rsidP="00EB50FF">
            <w:pPr>
              <w:pStyle w:val="ListParagraph"/>
              <w:numPr>
                <w:ilvl w:val="0"/>
                <w:numId w:val="3"/>
              </w:numPr>
              <w:spacing w:after="0" w:line="240" w:lineRule="auto"/>
              <w:rPr>
                <w:color w:val="FFFFFF" w:themeColor="background1"/>
                <w:szCs w:val="24"/>
              </w:rPr>
            </w:pPr>
            <w:r w:rsidRPr="0076214F">
              <w:rPr>
                <w:color w:val="FFFFFF" w:themeColor="background1"/>
                <w:szCs w:val="24"/>
              </w:rPr>
              <w:t>Provides recommendations for the solution of a variety of microbiology-related issues</w:t>
            </w:r>
            <w:r w:rsidR="00AE284D">
              <w:rPr>
                <w:color w:val="FFFFFF" w:themeColor="background1"/>
                <w:szCs w:val="24"/>
              </w:rPr>
              <w:t>.</w:t>
            </w:r>
          </w:p>
          <w:p w:rsidR="00643589" w:rsidRPr="0076214F" w:rsidRDefault="00643589" w:rsidP="00EB50FF">
            <w:pPr>
              <w:pStyle w:val="ListParagraph"/>
              <w:numPr>
                <w:ilvl w:val="0"/>
                <w:numId w:val="3"/>
              </w:numPr>
              <w:spacing w:after="0" w:line="240" w:lineRule="auto"/>
              <w:rPr>
                <w:color w:val="FFFFFF" w:themeColor="background1"/>
                <w:szCs w:val="24"/>
              </w:rPr>
            </w:pPr>
            <w:r w:rsidRPr="0076214F">
              <w:rPr>
                <w:color w:val="FFFFFF" w:themeColor="background1"/>
                <w:szCs w:val="24"/>
              </w:rPr>
              <w:t>Participates in meetings with industry and government officials as a representative of CVM</w:t>
            </w:r>
            <w:r w:rsidR="00AE284D">
              <w:rPr>
                <w:color w:val="FFFFFF" w:themeColor="background1"/>
                <w:szCs w:val="24"/>
              </w:rPr>
              <w:t>.</w:t>
            </w:r>
          </w:p>
          <w:p w:rsidR="00643589" w:rsidRPr="0076214F" w:rsidRDefault="00643589" w:rsidP="00EB50FF">
            <w:pPr>
              <w:pStyle w:val="ListParagraph"/>
              <w:numPr>
                <w:ilvl w:val="0"/>
                <w:numId w:val="3"/>
              </w:numPr>
              <w:spacing w:after="0" w:line="240" w:lineRule="auto"/>
              <w:rPr>
                <w:color w:val="FFFFFF" w:themeColor="background1"/>
                <w:szCs w:val="24"/>
              </w:rPr>
            </w:pPr>
            <w:r w:rsidRPr="0076214F">
              <w:rPr>
                <w:color w:val="FFFFFF" w:themeColor="background1"/>
                <w:szCs w:val="24"/>
              </w:rPr>
              <w:t>Participates in the development of policy documents regarding microbiological issues</w:t>
            </w:r>
            <w:r w:rsidR="00AE284D">
              <w:rPr>
                <w:color w:val="FFFFFF" w:themeColor="background1"/>
                <w:szCs w:val="24"/>
              </w:rPr>
              <w:t>.</w:t>
            </w:r>
          </w:p>
          <w:p w:rsidR="00643589" w:rsidRPr="0076214F" w:rsidRDefault="00643589" w:rsidP="00EB50FF">
            <w:pPr>
              <w:pStyle w:val="ListParagraph"/>
              <w:numPr>
                <w:ilvl w:val="0"/>
                <w:numId w:val="3"/>
              </w:numPr>
              <w:spacing w:after="0" w:line="240" w:lineRule="auto"/>
              <w:rPr>
                <w:color w:val="FFFFFF" w:themeColor="background1"/>
                <w:szCs w:val="24"/>
              </w:rPr>
            </w:pPr>
            <w:r w:rsidRPr="0076214F">
              <w:rPr>
                <w:color w:val="FFFFFF" w:themeColor="background1"/>
                <w:szCs w:val="24"/>
              </w:rPr>
              <w:t>Collaborates with colleagues in FDA and other Federal agencies on interrelated programs</w:t>
            </w:r>
            <w:r w:rsidR="00AE284D">
              <w:rPr>
                <w:color w:val="FFFFFF" w:themeColor="background1"/>
                <w:szCs w:val="24"/>
              </w:rPr>
              <w:t>.</w:t>
            </w:r>
          </w:p>
          <w:p w:rsidR="00643589" w:rsidRPr="0076214F" w:rsidRDefault="00643589" w:rsidP="00EB50FF">
            <w:pPr>
              <w:pStyle w:val="ListParagraph"/>
              <w:numPr>
                <w:ilvl w:val="0"/>
                <w:numId w:val="3"/>
              </w:numPr>
              <w:spacing w:after="0" w:line="240" w:lineRule="auto"/>
              <w:rPr>
                <w:color w:val="FFFFFF" w:themeColor="background1"/>
                <w:szCs w:val="24"/>
              </w:rPr>
            </w:pPr>
            <w:r w:rsidRPr="0076214F">
              <w:rPr>
                <w:color w:val="FFFFFF" w:themeColor="background1"/>
                <w:szCs w:val="24"/>
              </w:rPr>
              <w:t>Briefs staff and the Division Director on scientific/regulatory interpretations and analyses</w:t>
            </w:r>
            <w:r w:rsidR="00AE284D">
              <w:rPr>
                <w:color w:val="FFFFFF" w:themeColor="background1"/>
                <w:szCs w:val="24"/>
              </w:rPr>
              <w:t>.</w:t>
            </w:r>
          </w:p>
          <w:p w:rsidR="00643589" w:rsidRPr="0076214F" w:rsidRDefault="00643589" w:rsidP="00EB50FF">
            <w:pPr>
              <w:pStyle w:val="ListParagraph"/>
              <w:numPr>
                <w:ilvl w:val="0"/>
                <w:numId w:val="3"/>
              </w:numPr>
              <w:spacing w:after="0" w:line="240" w:lineRule="auto"/>
              <w:rPr>
                <w:color w:val="FFFFFF" w:themeColor="background1"/>
                <w:szCs w:val="24"/>
              </w:rPr>
            </w:pPr>
            <w:r w:rsidRPr="0076214F">
              <w:rPr>
                <w:color w:val="FFFFFF" w:themeColor="background1"/>
                <w:szCs w:val="24"/>
              </w:rPr>
              <w:t>Provides advice and guidance regarding compliance with policies, decisions, and regulations to officials in the regulated industry and State, local, and international entities</w:t>
            </w:r>
            <w:r w:rsidR="00AE284D">
              <w:rPr>
                <w:color w:val="FFFFFF" w:themeColor="background1"/>
                <w:szCs w:val="24"/>
              </w:rPr>
              <w:t>.</w:t>
            </w:r>
          </w:p>
          <w:p w:rsidR="00643589" w:rsidRPr="0076214F" w:rsidRDefault="00643589" w:rsidP="00EB50FF">
            <w:pPr>
              <w:pStyle w:val="ListParagraph"/>
              <w:numPr>
                <w:ilvl w:val="0"/>
                <w:numId w:val="3"/>
              </w:numPr>
              <w:spacing w:after="0" w:line="240" w:lineRule="auto"/>
              <w:rPr>
                <w:color w:val="FFFFFF" w:themeColor="background1"/>
                <w:szCs w:val="24"/>
              </w:rPr>
            </w:pPr>
            <w:r w:rsidRPr="0076214F">
              <w:rPr>
                <w:color w:val="FFFFFF" w:themeColor="background1"/>
                <w:szCs w:val="24"/>
              </w:rPr>
              <w:t>Serves as an authoritative source of information and advice on the research of animal drugs and feed</w:t>
            </w:r>
            <w:r w:rsidR="00AE284D">
              <w:rPr>
                <w:color w:val="FFFFFF" w:themeColor="background1"/>
                <w:szCs w:val="24"/>
              </w:rPr>
              <w:t>.</w:t>
            </w:r>
            <w:r w:rsidRPr="0076214F">
              <w:rPr>
                <w:color w:val="FFFFFF" w:themeColor="background1"/>
                <w:szCs w:val="24"/>
              </w:rPr>
              <w:t xml:space="preserve"> </w:t>
            </w:r>
          </w:p>
          <w:p w:rsidR="00643589" w:rsidRPr="0076214F" w:rsidRDefault="00643589" w:rsidP="00EB50FF">
            <w:pPr>
              <w:pStyle w:val="ListParagraph"/>
              <w:numPr>
                <w:ilvl w:val="0"/>
                <w:numId w:val="3"/>
              </w:numPr>
              <w:spacing w:after="0" w:line="240" w:lineRule="auto"/>
              <w:rPr>
                <w:color w:val="FFFFFF" w:themeColor="background1"/>
                <w:szCs w:val="24"/>
              </w:rPr>
            </w:pPr>
            <w:r w:rsidRPr="0076214F">
              <w:rPr>
                <w:color w:val="FFFFFF" w:themeColor="background1"/>
                <w:szCs w:val="24"/>
              </w:rPr>
              <w:t>Assists other FDA and CVM scientists in completion of their tasks by providing expert knowledge with respect to microbiology</w:t>
            </w:r>
            <w:r w:rsidR="00AE284D">
              <w:rPr>
                <w:color w:val="FFFFFF" w:themeColor="background1"/>
                <w:szCs w:val="24"/>
              </w:rPr>
              <w:t>.</w:t>
            </w:r>
          </w:p>
          <w:p w:rsidR="00643589" w:rsidRPr="0076214F" w:rsidRDefault="00643589" w:rsidP="00EB50FF">
            <w:pPr>
              <w:pStyle w:val="ListParagraph"/>
              <w:numPr>
                <w:ilvl w:val="0"/>
                <w:numId w:val="3"/>
              </w:numPr>
              <w:spacing w:after="0" w:line="240" w:lineRule="auto"/>
              <w:rPr>
                <w:color w:val="FFFFFF" w:themeColor="background1"/>
                <w:szCs w:val="24"/>
              </w:rPr>
            </w:pPr>
            <w:r w:rsidRPr="0076214F">
              <w:rPr>
                <w:color w:val="FFFFFF" w:themeColor="background1"/>
                <w:szCs w:val="24"/>
              </w:rPr>
              <w:t>Alerts appropriate authority of potential microbiology-related problems which may have an impact on the Center and the stakeholders</w:t>
            </w:r>
            <w:r w:rsidR="00AE284D">
              <w:rPr>
                <w:color w:val="FFFFFF" w:themeColor="background1"/>
                <w:szCs w:val="24"/>
              </w:rPr>
              <w:t>.</w:t>
            </w:r>
          </w:p>
          <w:p w:rsidR="00643589" w:rsidRPr="0076214F" w:rsidRDefault="00643589" w:rsidP="00EB50FF">
            <w:pPr>
              <w:pStyle w:val="ListParagraph"/>
              <w:numPr>
                <w:ilvl w:val="0"/>
                <w:numId w:val="3"/>
              </w:numPr>
              <w:spacing w:after="0" w:line="240" w:lineRule="auto"/>
              <w:rPr>
                <w:color w:val="FFFFFF" w:themeColor="background1"/>
                <w:szCs w:val="24"/>
              </w:rPr>
            </w:pPr>
            <w:r w:rsidRPr="0076214F">
              <w:rPr>
                <w:color w:val="FFFFFF" w:themeColor="background1"/>
                <w:szCs w:val="24"/>
              </w:rPr>
              <w:t>Delivers outreach messages on microbiological topics through a variety of media (e.g., conferences, workshops, seminars, publications) in order to promote Center mission</w:t>
            </w:r>
            <w:r w:rsidR="00AE284D">
              <w:rPr>
                <w:color w:val="FFFFFF" w:themeColor="background1"/>
                <w:szCs w:val="24"/>
              </w:rPr>
              <w:t>.</w:t>
            </w:r>
          </w:p>
          <w:p w:rsidR="00643589" w:rsidRPr="0076214F" w:rsidRDefault="00643589" w:rsidP="00EB50FF">
            <w:pPr>
              <w:pStyle w:val="ListParagraph"/>
              <w:numPr>
                <w:ilvl w:val="0"/>
                <w:numId w:val="3"/>
              </w:numPr>
              <w:spacing w:after="0" w:line="240" w:lineRule="auto"/>
              <w:rPr>
                <w:color w:val="FFFFFF" w:themeColor="background1"/>
                <w:szCs w:val="24"/>
              </w:rPr>
            </w:pPr>
            <w:r w:rsidRPr="0076214F">
              <w:rPr>
                <w:color w:val="FFFFFF" w:themeColor="background1"/>
                <w:szCs w:val="24"/>
              </w:rPr>
              <w:t>Serves as an authoritative source of information and advice on the manufacture of animal drugs and feed</w:t>
            </w:r>
            <w:r w:rsidR="00AE284D">
              <w:rPr>
                <w:color w:val="FFFFFF" w:themeColor="background1"/>
                <w:szCs w:val="24"/>
              </w:rPr>
              <w:t>.</w:t>
            </w:r>
            <w:r w:rsidRPr="0076214F">
              <w:rPr>
                <w:color w:val="FFFFFF" w:themeColor="background1"/>
                <w:szCs w:val="24"/>
              </w:rPr>
              <w:t xml:space="preserve"> </w:t>
            </w:r>
          </w:p>
          <w:p w:rsidR="00643589" w:rsidRPr="0076214F" w:rsidRDefault="00643589" w:rsidP="00EB50FF">
            <w:pPr>
              <w:pStyle w:val="ListParagraph"/>
              <w:numPr>
                <w:ilvl w:val="0"/>
                <w:numId w:val="3"/>
              </w:numPr>
              <w:spacing w:after="0" w:line="240" w:lineRule="auto"/>
              <w:rPr>
                <w:color w:val="FFFFFF" w:themeColor="background1"/>
                <w:szCs w:val="24"/>
              </w:rPr>
            </w:pPr>
            <w:r w:rsidRPr="0076214F">
              <w:rPr>
                <w:color w:val="FFFFFF" w:themeColor="background1"/>
                <w:szCs w:val="24"/>
              </w:rPr>
              <w:t>Recommends field investigations be conducted by FDA District personnel of applicants' facilities to assure compliance with pertinent regulations</w:t>
            </w:r>
            <w:r w:rsidR="00AE284D">
              <w:rPr>
                <w:color w:val="FFFFFF" w:themeColor="background1"/>
                <w:szCs w:val="24"/>
              </w:rPr>
              <w:t>.</w:t>
            </w:r>
            <w:r w:rsidRPr="0076214F">
              <w:rPr>
                <w:color w:val="FFFFFF" w:themeColor="background1"/>
                <w:szCs w:val="24"/>
              </w:rPr>
              <w:t xml:space="preserve"> </w:t>
            </w:r>
          </w:p>
          <w:p w:rsidR="00643589" w:rsidRPr="0076214F" w:rsidRDefault="00643589" w:rsidP="00EB50FF">
            <w:pPr>
              <w:pStyle w:val="ListParagraph"/>
              <w:numPr>
                <w:ilvl w:val="0"/>
                <w:numId w:val="3"/>
              </w:numPr>
              <w:spacing w:after="0" w:line="240" w:lineRule="auto"/>
              <w:rPr>
                <w:color w:val="FFFFFF" w:themeColor="background1"/>
                <w:szCs w:val="24"/>
              </w:rPr>
            </w:pPr>
            <w:r w:rsidRPr="0076214F">
              <w:rPr>
                <w:color w:val="FFFFFF" w:themeColor="background1"/>
                <w:szCs w:val="24"/>
              </w:rPr>
              <w:t>Participates in the development of microbiology-related guidance and policy documents for the manufacturing and control of animal drug and feed products</w:t>
            </w:r>
            <w:r w:rsidR="00AE284D">
              <w:rPr>
                <w:color w:val="FFFFFF" w:themeColor="background1"/>
                <w:szCs w:val="24"/>
              </w:rPr>
              <w:t>.</w:t>
            </w:r>
            <w:r w:rsidRPr="0076214F">
              <w:rPr>
                <w:color w:val="FFFFFF" w:themeColor="background1"/>
                <w:szCs w:val="24"/>
              </w:rPr>
              <w:t xml:space="preserve"> </w:t>
            </w:r>
          </w:p>
          <w:p w:rsidR="00643589" w:rsidRPr="0076214F" w:rsidRDefault="00643589" w:rsidP="00EB50FF">
            <w:pPr>
              <w:pStyle w:val="ListParagraph"/>
              <w:numPr>
                <w:ilvl w:val="0"/>
                <w:numId w:val="3"/>
              </w:numPr>
              <w:spacing w:after="0" w:line="240" w:lineRule="auto"/>
              <w:rPr>
                <w:color w:val="FFFFFF" w:themeColor="background1"/>
                <w:szCs w:val="24"/>
              </w:rPr>
            </w:pPr>
            <w:r w:rsidRPr="0076214F">
              <w:rPr>
                <w:color w:val="FFFFFF" w:themeColor="background1"/>
                <w:szCs w:val="24"/>
              </w:rPr>
              <w:t>Collaborates with colleagues in academia on interrelated programs</w:t>
            </w:r>
            <w:r w:rsidR="00AE284D">
              <w:rPr>
                <w:color w:val="FFFFFF" w:themeColor="background1"/>
                <w:szCs w:val="24"/>
              </w:rPr>
              <w:t>.</w:t>
            </w:r>
            <w:r w:rsidRPr="0076214F">
              <w:rPr>
                <w:color w:val="FFFFFF" w:themeColor="background1"/>
                <w:szCs w:val="24"/>
              </w:rPr>
              <w:t xml:space="preserve"> </w:t>
            </w:r>
          </w:p>
          <w:p w:rsidR="005A0FFC" w:rsidRPr="0076214F" w:rsidRDefault="00643589" w:rsidP="00EB50FF">
            <w:pPr>
              <w:pStyle w:val="ListParagraph"/>
              <w:numPr>
                <w:ilvl w:val="0"/>
                <w:numId w:val="3"/>
              </w:numPr>
              <w:spacing w:after="0" w:line="240" w:lineRule="auto"/>
              <w:rPr>
                <w:color w:val="FFFFFF" w:themeColor="background1"/>
                <w:szCs w:val="24"/>
              </w:rPr>
            </w:pPr>
            <w:r w:rsidRPr="0076214F">
              <w:rPr>
                <w:color w:val="FFFFFF" w:themeColor="background1"/>
                <w:szCs w:val="24"/>
              </w:rPr>
              <w:t>Serves as an expert in national and international organizations on microbiological issues (e.g., VICH)</w:t>
            </w:r>
            <w:r w:rsidR="00AE284D">
              <w:rPr>
                <w:color w:val="FFFFFF" w:themeColor="background1"/>
                <w:szCs w:val="24"/>
              </w:rPr>
              <w:t>.</w:t>
            </w:r>
          </w:p>
        </w:tc>
      </w:tr>
      <w:tr w:rsidR="00111C3E" w:rsidRPr="0076214F" w:rsidTr="00385E9E">
        <w:trPr>
          <w:cantSplit/>
        </w:trPr>
        <w:tc>
          <w:tcPr>
            <w:tcW w:w="2178" w:type="dxa"/>
            <w:shd w:val="clear" w:color="auto" w:fill="1F497D" w:themeFill="text2"/>
          </w:tcPr>
          <w:p w:rsidR="00111C3E" w:rsidRPr="0076214F" w:rsidRDefault="00111C3E" w:rsidP="00BA27F1">
            <w:pPr>
              <w:rPr>
                <w:color w:val="FFFFFF" w:themeColor="background1"/>
                <w:szCs w:val="24"/>
              </w:rPr>
            </w:pPr>
            <w:r w:rsidRPr="0076214F">
              <w:rPr>
                <w:color w:val="FFFFFF" w:themeColor="background1"/>
                <w:szCs w:val="24"/>
              </w:rPr>
              <w:t>1=Awareness</w:t>
            </w:r>
          </w:p>
        </w:tc>
        <w:tc>
          <w:tcPr>
            <w:tcW w:w="7398" w:type="dxa"/>
            <w:shd w:val="clear" w:color="auto" w:fill="1F497D" w:themeFill="text2"/>
          </w:tcPr>
          <w:p w:rsidR="00111C3E" w:rsidRPr="0076214F" w:rsidRDefault="00111C3E" w:rsidP="00111C3E">
            <w:pPr>
              <w:rPr>
                <w:color w:val="FFFFFF" w:themeColor="background1"/>
                <w:szCs w:val="24"/>
              </w:rPr>
            </w:pPr>
            <w:r w:rsidRPr="0076214F">
              <w:rPr>
                <w:color w:val="FFFFFF" w:themeColor="background1"/>
                <w:szCs w:val="24"/>
              </w:rPr>
              <w:t>Occasionally employs scientific and regulatory advisement techniques and knowledge, sometimes missing or avoiding opportunities</w:t>
            </w:r>
            <w:r w:rsidR="00AE284D">
              <w:rPr>
                <w:color w:val="FFFFFF" w:themeColor="background1"/>
                <w:szCs w:val="24"/>
              </w:rPr>
              <w:t>.</w:t>
            </w:r>
            <w:r w:rsidRPr="0076214F">
              <w:rPr>
                <w:color w:val="FFFFFF" w:themeColor="background1"/>
                <w:szCs w:val="24"/>
              </w:rPr>
              <w:t xml:space="preserve"> </w:t>
            </w:r>
          </w:p>
        </w:tc>
      </w:tr>
      <w:tr w:rsidR="00111C3E" w:rsidRPr="0076214F" w:rsidTr="00385E9E">
        <w:trPr>
          <w:cantSplit/>
        </w:trPr>
        <w:tc>
          <w:tcPr>
            <w:tcW w:w="2178" w:type="dxa"/>
            <w:shd w:val="clear" w:color="auto" w:fill="1F497D" w:themeFill="text2"/>
          </w:tcPr>
          <w:p w:rsidR="00111C3E" w:rsidRPr="0076214F" w:rsidRDefault="00111C3E" w:rsidP="00BA27F1">
            <w:pPr>
              <w:rPr>
                <w:color w:val="FFFFFF" w:themeColor="background1"/>
                <w:szCs w:val="24"/>
              </w:rPr>
            </w:pPr>
            <w:r w:rsidRPr="0076214F">
              <w:rPr>
                <w:color w:val="FFFFFF" w:themeColor="background1"/>
                <w:szCs w:val="24"/>
              </w:rPr>
              <w:lastRenderedPageBreak/>
              <w:t>2=Basic</w:t>
            </w:r>
          </w:p>
        </w:tc>
        <w:tc>
          <w:tcPr>
            <w:tcW w:w="7398" w:type="dxa"/>
            <w:shd w:val="clear" w:color="auto" w:fill="1F497D" w:themeFill="text2"/>
          </w:tcPr>
          <w:p w:rsidR="00111C3E" w:rsidRPr="0076214F" w:rsidRDefault="00111C3E" w:rsidP="00111C3E">
            <w:pPr>
              <w:rPr>
                <w:color w:val="FFFFFF" w:themeColor="background1"/>
                <w:szCs w:val="24"/>
              </w:rPr>
            </w:pPr>
            <w:r w:rsidRPr="0076214F">
              <w:rPr>
                <w:color w:val="FFFFFF" w:themeColor="background1"/>
                <w:szCs w:val="24"/>
              </w:rPr>
              <w:t>Sometimes demonstrates ability to perform scientific and regulatory advisement</w:t>
            </w:r>
            <w:r w:rsidR="00AE284D">
              <w:rPr>
                <w:color w:val="FFFFFF" w:themeColor="background1"/>
                <w:szCs w:val="24"/>
              </w:rPr>
              <w:t>.</w:t>
            </w:r>
            <w:r w:rsidRPr="0076214F">
              <w:rPr>
                <w:color w:val="FFFFFF" w:themeColor="background1"/>
                <w:szCs w:val="24"/>
              </w:rPr>
              <w:t xml:space="preserve"> </w:t>
            </w:r>
          </w:p>
        </w:tc>
      </w:tr>
      <w:tr w:rsidR="00111C3E" w:rsidRPr="0076214F" w:rsidTr="00385E9E">
        <w:trPr>
          <w:cantSplit/>
        </w:trPr>
        <w:tc>
          <w:tcPr>
            <w:tcW w:w="2178" w:type="dxa"/>
            <w:shd w:val="clear" w:color="auto" w:fill="1F497D" w:themeFill="text2"/>
          </w:tcPr>
          <w:p w:rsidR="00111C3E" w:rsidRPr="0076214F" w:rsidRDefault="00111C3E" w:rsidP="00BA27F1">
            <w:pPr>
              <w:rPr>
                <w:color w:val="FFFFFF" w:themeColor="background1"/>
                <w:szCs w:val="24"/>
              </w:rPr>
            </w:pPr>
            <w:r w:rsidRPr="0076214F">
              <w:rPr>
                <w:color w:val="FFFFFF" w:themeColor="background1"/>
                <w:szCs w:val="24"/>
              </w:rPr>
              <w:t>3=Intermediate</w:t>
            </w:r>
          </w:p>
        </w:tc>
        <w:tc>
          <w:tcPr>
            <w:tcW w:w="7398" w:type="dxa"/>
            <w:shd w:val="clear" w:color="auto" w:fill="1F497D" w:themeFill="text2"/>
          </w:tcPr>
          <w:p w:rsidR="00111C3E" w:rsidRPr="0076214F" w:rsidRDefault="00111C3E" w:rsidP="00B25EED">
            <w:pPr>
              <w:rPr>
                <w:color w:val="FFFFFF" w:themeColor="background1"/>
                <w:szCs w:val="24"/>
              </w:rPr>
            </w:pPr>
            <w:r w:rsidRPr="0076214F">
              <w:rPr>
                <w:color w:val="FFFFFF" w:themeColor="background1"/>
                <w:szCs w:val="24"/>
              </w:rPr>
              <w:t xml:space="preserve">Usually </w:t>
            </w:r>
            <w:r w:rsidR="00B25EED" w:rsidRPr="0076214F">
              <w:rPr>
                <w:color w:val="FFFFFF" w:themeColor="background1"/>
                <w:szCs w:val="24"/>
              </w:rPr>
              <w:t>performs scientific and regulatory advisement</w:t>
            </w:r>
            <w:r w:rsidR="00AE284D">
              <w:rPr>
                <w:color w:val="FFFFFF" w:themeColor="background1"/>
                <w:szCs w:val="24"/>
              </w:rPr>
              <w:t>.</w:t>
            </w:r>
          </w:p>
        </w:tc>
      </w:tr>
      <w:tr w:rsidR="00111C3E" w:rsidRPr="0076214F" w:rsidTr="00385E9E">
        <w:trPr>
          <w:cantSplit/>
        </w:trPr>
        <w:tc>
          <w:tcPr>
            <w:tcW w:w="2178" w:type="dxa"/>
            <w:shd w:val="clear" w:color="auto" w:fill="1F497D" w:themeFill="text2"/>
          </w:tcPr>
          <w:p w:rsidR="00111C3E" w:rsidRPr="0076214F" w:rsidRDefault="00111C3E" w:rsidP="00BA27F1">
            <w:pPr>
              <w:rPr>
                <w:color w:val="FFFFFF" w:themeColor="background1"/>
                <w:szCs w:val="24"/>
              </w:rPr>
            </w:pPr>
            <w:r w:rsidRPr="0076214F">
              <w:rPr>
                <w:color w:val="FFFFFF" w:themeColor="background1"/>
                <w:szCs w:val="24"/>
              </w:rPr>
              <w:t>4=Advanced</w:t>
            </w:r>
          </w:p>
        </w:tc>
        <w:tc>
          <w:tcPr>
            <w:tcW w:w="7398" w:type="dxa"/>
            <w:shd w:val="clear" w:color="auto" w:fill="1F497D" w:themeFill="text2"/>
          </w:tcPr>
          <w:p w:rsidR="00111C3E" w:rsidRPr="0076214F" w:rsidRDefault="00111C3E" w:rsidP="001766C2">
            <w:pPr>
              <w:rPr>
                <w:color w:val="FFFFFF" w:themeColor="background1"/>
                <w:szCs w:val="24"/>
              </w:rPr>
            </w:pPr>
            <w:r w:rsidRPr="0076214F">
              <w:rPr>
                <w:color w:val="FFFFFF" w:themeColor="background1"/>
                <w:szCs w:val="24"/>
              </w:rPr>
              <w:t xml:space="preserve">Even in the most difficult situations, </w:t>
            </w:r>
            <w:r w:rsidR="00B25EED" w:rsidRPr="0076214F">
              <w:rPr>
                <w:color w:val="FFFFFF" w:themeColor="background1"/>
                <w:szCs w:val="24"/>
              </w:rPr>
              <w:t>employs ability to perform scientific and regulatory advisement</w:t>
            </w:r>
            <w:r w:rsidR="001766C2" w:rsidRPr="0076214F">
              <w:rPr>
                <w:color w:val="FFFFFF" w:themeColor="background1"/>
                <w:szCs w:val="24"/>
              </w:rPr>
              <w:t>, effectively serving as an authoritative source of information and guidance on microbiology issues related to animal drugs, foods, laws, regulations, and policies.</w:t>
            </w:r>
          </w:p>
        </w:tc>
      </w:tr>
      <w:tr w:rsidR="00111C3E" w:rsidRPr="0076214F" w:rsidTr="00385E9E">
        <w:trPr>
          <w:cantSplit/>
        </w:trPr>
        <w:tc>
          <w:tcPr>
            <w:tcW w:w="2178" w:type="dxa"/>
            <w:shd w:val="clear" w:color="auto" w:fill="1F497D" w:themeFill="text2"/>
          </w:tcPr>
          <w:p w:rsidR="00111C3E" w:rsidRPr="0076214F" w:rsidRDefault="00111C3E" w:rsidP="00BA27F1">
            <w:pPr>
              <w:rPr>
                <w:color w:val="FFFFFF" w:themeColor="background1"/>
                <w:szCs w:val="24"/>
              </w:rPr>
            </w:pPr>
            <w:r w:rsidRPr="0076214F">
              <w:rPr>
                <w:color w:val="FFFFFF" w:themeColor="background1"/>
                <w:szCs w:val="24"/>
              </w:rPr>
              <w:t>5=Expert</w:t>
            </w:r>
          </w:p>
        </w:tc>
        <w:tc>
          <w:tcPr>
            <w:tcW w:w="7398" w:type="dxa"/>
            <w:shd w:val="clear" w:color="auto" w:fill="1F497D" w:themeFill="text2"/>
          </w:tcPr>
          <w:p w:rsidR="00111C3E" w:rsidRPr="0076214F" w:rsidRDefault="00111C3E" w:rsidP="00BA27F1">
            <w:pPr>
              <w:rPr>
                <w:color w:val="FFFFFF" w:themeColor="background1"/>
                <w:szCs w:val="24"/>
              </w:rPr>
            </w:pPr>
            <w:r w:rsidRPr="0076214F">
              <w:rPr>
                <w:color w:val="FFFFFF" w:themeColor="background1"/>
                <w:szCs w:val="24"/>
              </w:rPr>
              <w:t xml:space="preserve">Models, leads, trains, and motivates multiple levels of personnel to be excellent in </w:t>
            </w:r>
            <w:r w:rsidR="00B25EED" w:rsidRPr="0076214F">
              <w:rPr>
                <w:color w:val="FFFFFF" w:themeColor="background1"/>
                <w:szCs w:val="24"/>
              </w:rPr>
              <w:t>scientific and regulatory advisement</w:t>
            </w:r>
            <w:r w:rsidR="00AE284D">
              <w:rPr>
                <w:color w:val="FFFFFF" w:themeColor="background1"/>
                <w:szCs w:val="24"/>
              </w:rPr>
              <w:t>.</w:t>
            </w:r>
          </w:p>
        </w:tc>
      </w:tr>
    </w:tbl>
    <w:p w:rsidR="00FB4A2B" w:rsidRPr="00D9425B" w:rsidRDefault="00FB4A2B" w:rsidP="00FB4A2B">
      <w:pPr>
        <w:pStyle w:val="Caption"/>
        <w:rPr>
          <w:rFonts w:eastAsia="Calibri" w:cs="Times New Roman"/>
          <w:bCs w:val="0"/>
          <w:color w:val="000000"/>
          <w:sz w:val="24"/>
          <w:szCs w:val="24"/>
          <w:u w:val="single"/>
        </w:rPr>
      </w:pPr>
      <w:r>
        <w:t xml:space="preserve">Table </w:t>
      </w:r>
      <w:r w:rsidR="00E36D88">
        <w:t>7</w:t>
      </w:r>
      <w:r>
        <w:t xml:space="preserve">: </w:t>
      </w:r>
      <w:r w:rsidR="00BA2D7B">
        <w:t xml:space="preserve">Scientific &amp; Regulatory Advisement </w:t>
      </w:r>
      <w:r>
        <w:t xml:space="preserve"> </w:t>
      </w:r>
    </w:p>
    <w:p w:rsidR="00AE284D" w:rsidRPr="00AE284D" w:rsidRDefault="00AE284D" w:rsidP="002A2E52">
      <w:pPr>
        <w:spacing w:before="240" w:after="240"/>
        <w:rPr>
          <w:rFonts w:cs="Arial"/>
          <w:b/>
          <w:color w:val="1F497D" w:themeColor="text2"/>
          <w:szCs w:val="24"/>
        </w:rPr>
      </w:pPr>
      <w:r w:rsidRPr="007B6358">
        <w:rPr>
          <w:rFonts w:cs="Arial"/>
          <w:b/>
          <w:color w:val="1F497D" w:themeColor="text2"/>
          <w:szCs w:val="24"/>
        </w:rPr>
        <w:t>Proficiency Levels by Grade</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C6D9F1" w:themeFill="text2" w:themeFillTint="33"/>
        <w:tblLook w:val="04A0" w:firstRow="1" w:lastRow="0" w:firstColumn="1" w:lastColumn="0" w:noHBand="0" w:noVBand="1"/>
      </w:tblPr>
      <w:tblGrid>
        <w:gridCol w:w="2178"/>
        <w:gridCol w:w="1014"/>
        <w:gridCol w:w="1596"/>
        <w:gridCol w:w="1596"/>
        <w:gridCol w:w="1596"/>
        <w:gridCol w:w="1596"/>
      </w:tblGrid>
      <w:tr w:rsidR="0076214F" w:rsidRPr="0076214F" w:rsidTr="00536D71">
        <w:trPr>
          <w:cantSplit/>
          <w:tblHeader/>
        </w:trPr>
        <w:tc>
          <w:tcPr>
            <w:tcW w:w="2178" w:type="dxa"/>
            <w:shd w:val="clear" w:color="auto" w:fill="C6D9F1" w:themeFill="text2" w:themeFillTint="33"/>
          </w:tcPr>
          <w:p w:rsidR="0076214F" w:rsidRPr="00AE284D" w:rsidRDefault="0076214F" w:rsidP="007E7D05">
            <w:pPr>
              <w:rPr>
                <w:color w:val="1F497D" w:themeColor="text2"/>
                <w:szCs w:val="24"/>
              </w:rPr>
            </w:pPr>
            <w:r w:rsidRPr="00AE284D">
              <w:rPr>
                <w:color w:val="1F497D" w:themeColor="text2"/>
                <w:szCs w:val="24"/>
              </w:rPr>
              <w:t>Grade Level</w:t>
            </w:r>
          </w:p>
        </w:tc>
        <w:tc>
          <w:tcPr>
            <w:tcW w:w="1014" w:type="dxa"/>
            <w:shd w:val="clear" w:color="auto" w:fill="C6D9F1" w:themeFill="text2" w:themeFillTint="33"/>
          </w:tcPr>
          <w:p w:rsidR="0076214F" w:rsidRPr="00AE284D" w:rsidRDefault="0076214F" w:rsidP="007E7D05">
            <w:pPr>
              <w:jc w:val="center"/>
              <w:rPr>
                <w:color w:val="1F497D" w:themeColor="text2"/>
                <w:szCs w:val="24"/>
              </w:rPr>
            </w:pPr>
            <w:r w:rsidRPr="00AE284D">
              <w:rPr>
                <w:color w:val="1F497D" w:themeColor="text2"/>
                <w:szCs w:val="24"/>
              </w:rPr>
              <w:t>GS-7</w:t>
            </w:r>
          </w:p>
        </w:tc>
        <w:tc>
          <w:tcPr>
            <w:tcW w:w="1596" w:type="dxa"/>
            <w:shd w:val="clear" w:color="auto" w:fill="C6D9F1" w:themeFill="text2" w:themeFillTint="33"/>
          </w:tcPr>
          <w:p w:rsidR="0076214F" w:rsidRPr="00AE284D" w:rsidRDefault="0076214F" w:rsidP="007E7D05">
            <w:pPr>
              <w:jc w:val="center"/>
              <w:rPr>
                <w:color w:val="1F497D" w:themeColor="text2"/>
                <w:szCs w:val="24"/>
              </w:rPr>
            </w:pPr>
            <w:r w:rsidRPr="00AE284D">
              <w:rPr>
                <w:color w:val="1F497D" w:themeColor="text2"/>
                <w:szCs w:val="24"/>
              </w:rPr>
              <w:t>GS-9</w:t>
            </w:r>
          </w:p>
        </w:tc>
        <w:tc>
          <w:tcPr>
            <w:tcW w:w="1596" w:type="dxa"/>
            <w:shd w:val="clear" w:color="auto" w:fill="C6D9F1" w:themeFill="text2" w:themeFillTint="33"/>
          </w:tcPr>
          <w:p w:rsidR="0076214F" w:rsidRPr="00AE284D" w:rsidRDefault="0076214F" w:rsidP="007E7D05">
            <w:pPr>
              <w:jc w:val="center"/>
              <w:rPr>
                <w:color w:val="1F497D" w:themeColor="text2"/>
                <w:szCs w:val="24"/>
              </w:rPr>
            </w:pPr>
            <w:r w:rsidRPr="00AE284D">
              <w:rPr>
                <w:color w:val="1F497D" w:themeColor="text2"/>
                <w:szCs w:val="24"/>
              </w:rPr>
              <w:t>GS-11</w:t>
            </w:r>
          </w:p>
        </w:tc>
        <w:tc>
          <w:tcPr>
            <w:tcW w:w="1596" w:type="dxa"/>
            <w:shd w:val="clear" w:color="auto" w:fill="C6D9F1" w:themeFill="text2" w:themeFillTint="33"/>
          </w:tcPr>
          <w:p w:rsidR="0076214F" w:rsidRPr="00AE284D" w:rsidRDefault="0076214F" w:rsidP="007E7D05">
            <w:pPr>
              <w:jc w:val="center"/>
              <w:rPr>
                <w:color w:val="1F497D" w:themeColor="text2"/>
                <w:szCs w:val="24"/>
              </w:rPr>
            </w:pPr>
            <w:r w:rsidRPr="00AE284D">
              <w:rPr>
                <w:color w:val="1F497D" w:themeColor="text2"/>
                <w:szCs w:val="24"/>
              </w:rPr>
              <w:t>GS-12</w:t>
            </w:r>
          </w:p>
        </w:tc>
        <w:tc>
          <w:tcPr>
            <w:tcW w:w="1596" w:type="dxa"/>
            <w:shd w:val="clear" w:color="auto" w:fill="C6D9F1" w:themeFill="text2" w:themeFillTint="33"/>
          </w:tcPr>
          <w:p w:rsidR="0076214F" w:rsidRPr="00AE284D" w:rsidRDefault="0076214F" w:rsidP="007E7D05">
            <w:pPr>
              <w:jc w:val="center"/>
              <w:rPr>
                <w:color w:val="1F497D" w:themeColor="text2"/>
                <w:szCs w:val="24"/>
              </w:rPr>
            </w:pPr>
            <w:r w:rsidRPr="00AE284D">
              <w:rPr>
                <w:color w:val="1F497D" w:themeColor="text2"/>
                <w:szCs w:val="24"/>
              </w:rPr>
              <w:t>GS-13</w:t>
            </w:r>
          </w:p>
        </w:tc>
      </w:tr>
      <w:tr w:rsidR="0076214F" w:rsidRPr="0076214F" w:rsidTr="00385E9E">
        <w:trPr>
          <w:cantSplit/>
          <w:trHeight w:val="60"/>
        </w:trPr>
        <w:tc>
          <w:tcPr>
            <w:tcW w:w="2178" w:type="dxa"/>
            <w:shd w:val="clear" w:color="auto" w:fill="C6D9F1" w:themeFill="text2" w:themeFillTint="33"/>
          </w:tcPr>
          <w:p w:rsidR="0076214F" w:rsidRPr="00AE284D" w:rsidRDefault="0076214F" w:rsidP="007E7D05">
            <w:pPr>
              <w:rPr>
                <w:color w:val="1F497D" w:themeColor="text2"/>
                <w:szCs w:val="24"/>
              </w:rPr>
            </w:pPr>
            <w:r w:rsidRPr="00AE284D">
              <w:rPr>
                <w:color w:val="1F497D" w:themeColor="text2"/>
                <w:szCs w:val="24"/>
              </w:rPr>
              <w:t>Proficiency Scale</w:t>
            </w:r>
          </w:p>
        </w:tc>
        <w:tc>
          <w:tcPr>
            <w:tcW w:w="1014" w:type="dxa"/>
            <w:shd w:val="clear" w:color="auto" w:fill="C6D9F1" w:themeFill="text2" w:themeFillTint="33"/>
          </w:tcPr>
          <w:p w:rsidR="0076214F" w:rsidRPr="00AE284D" w:rsidRDefault="0076214F" w:rsidP="007E7D05">
            <w:pPr>
              <w:jc w:val="center"/>
              <w:rPr>
                <w:color w:val="1F497D" w:themeColor="text2"/>
                <w:szCs w:val="24"/>
              </w:rPr>
            </w:pPr>
            <w:r w:rsidRPr="00AE284D">
              <w:rPr>
                <w:color w:val="1F497D" w:themeColor="text2"/>
                <w:szCs w:val="24"/>
              </w:rPr>
              <w:t>2</w:t>
            </w:r>
          </w:p>
        </w:tc>
        <w:tc>
          <w:tcPr>
            <w:tcW w:w="1596" w:type="dxa"/>
            <w:shd w:val="clear" w:color="auto" w:fill="C6D9F1" w:themeFill="text2" w:themeFillTint="33"/>
          </w:tcPr>
          <w:p w:rsidR="0076214F" w:rsidRPr="00AE284D" w:rsidRDefault="0076214F" w:rsidP="007E7D05">
            <w:pPr>
              <w:jc w:val="center"/>
              <w:rPr>
                <w:bCs/>
                <w:color w:val="1F497D" w:themeColor="text2"/>
                <w:szCs w:val="24"/>
              </w:rPr>
            </w:pPr>
            <w:r w:rsidRPr="00AE284D">
              <w:rPr>
                <w:bCs/>
                <w:color w:val="1F497D" w:themeColor="text2"/>
                <w:szCs w:val="24"/>
              </w:rPr>
              <w:t>3</w:t>
            </w:r>
          </w:p>
        </w:tc>
        <w:tc>
          <w:tcPr>
            <w:tcW w:w="1596" w:type="dxa"/>
            <w:shd w:val="clear" w:color="auto" w:fill="C6D9F1" w:themeFill="text2" w:themeFillTint="33"/>
          </w:tcPr>
          <w:p w:rsidR="0076214F" w:rsidRPr="00AE284D" w:rsidRDefault="0076214F" w:rsidP="007E7D05">
            <w:pPr>
              <w:jc w:val="center"/>
              <w:rPr>
                <w:bCs/>
                <w:color w:val="1F497D" w:themeColor="text2"/>
                <w:szCs w:val="24"/>
              </w:rPr>
            </w:pPr>
            <w:r w:rsidRPr="00AE284D">
              <w:rPr>
                <w:bCs/>
                <w:color w:val="1F497D" w:themeColor="text2"/>
                <w:szCs w:val="24"/>
              </w:rPr>
              <w:t>3-4</w:t>
            </w:r>
          </w:p>
        </w:tc>
        <w:tc>
          <w:tcPr>
            <w:tcW w:w="1596" w:type="dxa"/>
            <w:shd w:val="clear" w:color="auto" w:fill="C6D9F1" w:themeFill="text2" w:themeFillTint="33"/>
          </w:tcPr>
          <w:p w:rsidR="0076214F" w:rsidRPr="00AE284D" w:rsidRDefault="0076214F" w:rsidP="007E7D05">
            <w:pPr>
              <w:jc w:val="center"/>
              <w:rPr>
                <w:bCs/>
                <w:color w:val="1F497D" w:themeColor="text2"/>
                <w:szCs w:val="24"/>
              </w:rPr>
            </w:pPr>
            <w:r w:rsidRPr="00AE284D">
              <w:rPr>
                <w:bCs/>
                <w:color w:val="1F497D" w:themeColor="text2"/>
                <w:szCs w:val="24"/>
              </w:rPr>
              <w:t>4</w:t>
            </w:r>
          </w:p>
        </w:tc>
        <w:tc>
          <w:tcPr>
            <w:tcW w:w="1596" w:type="dxa"/>
            <w:shd w:val="clear" w:color="auto" w:fill="C6D9F1" w:themeFill="text2" w:themeFillTint="33"/>
          </w:tcPr>
          <w:p w:rsidR="0076214F" w:rsidRPr="00AE284D" w:rsidRDefault="0076214F" w:rsidP="007E7D05">
            <w:pPr>
              <w:jc w:val="center"/>
              <w:rPr>
                <w:bCs/>
                <w:color w:val="1F497D" w:themeColor="text2"/>
                <w:szCs w:val="24"/>
              </w:rPr>
            </w:pPr>
            <w:r w:rsidRPr="00AE284D">
              <w:rPr>
                <w:bCs/>
                <w:color w:val="1F497D" w:themeColor="text2"/>
                <w:szCs w:val="24"/>
              </w:rPr>
              <w:t>5</w:t>
            </w:r>
          </w:p>
        </w:tc>
      </w:tr>
    </w:tbl>
    <w:p w:rsidR="00FB4A2B" w:rsidRDefault="00FB4A2B" w:rsidP="00FB4A2B">
      <w:pPr>
        <w:pStyle w:val="Caption"/>
      </w:pPr>
      <w:r>
        <w:t xml:space="preserve">Table 8: </w:t>
      </w:r>
      <w:r w:rsidRPr="00CC1B7D">
        <w:t>Proficiency Levels by Grade</w:t>
      </w:r>
    </w:p>
    <w:p w:rsidR="00385E9E" w:rsidRDefault="00385E9E" w:rsidP="00385E9E">
      <w:pPr>
        <w:rPr>
          <w:rFonts w:eastAsia="Calibri"/>
        </w:rPr>
      </w:pPr>
    </w:p>
    <w:p w:rsidR="00385E9E" w:rsidRDefault="00385E9E" w:rsidP="00385E9E">
      <w:pPr>
        <w:rPr>
          <w:rFonts w:eastAsia="Calibri"/>
        </w:rPr>
      </w:pPr>
    </w:p>
    <w:p w:rsidR="00385E9E" w:rsidRDefault="00385E9E" w:rsidP="00385E9E">
      <w:pPr>
        <w:rPr>
          <w:rFonts w:eastAsia="Calibri"/>
        </w:rPr>
      </w:pPr>
    </w:p>
    <w:p w:rsidR="00385E9E" w:rsidRDefault="00385E9E" w:rsidP="00385E9E">
      <w:pPr>
        <w:rPr>
          <w:rFonts w:eastAsia="Calibri"/>
        </w:rPr>
      </w:pPr>
    </w:p>
    <w:p w:rsidR="00385E9E" w:rsidRDefault="00385E9E" w:rsidP="00385E9E">
      <w:pPr>
        <w:rPr>
          <w:rFonts w:eastAsia="Calibri"/>
        </w:rPr>
      </w:pPr>
    </w:p>
    <w:p w:rsidR="00385E9E" w:rsidRDefault="00385E9E" w:rsidP="00385E9E">
      <w:pPr>
        <w:rPr>
          <w:rFonts w:eastAsia="Calibri"/>
        </w:rPr>
      </w:pPr>
    </w:p>
    <w:p w:rsidR="00385E9E" w:rsidRDefault="00385E9E" w:rsidP="00385E9E">
      <w:pPr>
        <w:rPr>
          <w:rFonts w:eastAsia="Calibri"/>
        </w:rPr>
      </w:pPr>
    </w:p>
    <w:p w:rsidR="00385E9E" w:rsidRDefault="00385E9E" w:rsidP="00385E9E">
      <w:pPr>
        <w:rPr>
          <w:rFonts w:eastAsia="Calibri"/>
        </w:rPr>
      </w:pPr>
    </w:p>
    <w:p w:rsidR="00385E9E" w:rsidRDefault="00385E9E" w:rsidP="00385E9E">
      <w:pPr>
        <w:rPr>
          <w:rFonts w:eastAsia="Calibri"/>
        </w:rPr>
      </w:pPr>
    </w:p>
    <w:p w:rsidR="00385E9E" w:rsidRPr="00385E9E" w:rsidRDefault="00385E9E" w:rsidP="00385E9E">
      <w:pPr>
        <w:rPr>
          <w:rFonts w:eastAsia="Calibri"/>
        </w:rPr>
      </w:pPr>
    </w:p>
    <w:p w:rsidR="00B20EFB" w:rsidRPr="00797151" w:rsidRDefault="00B20EFB" w:rsidP="00EB50FF">
      <w:pPr>
        <w:pStyle w:val="ListParagraph"/>
        <w:numPr>
          <w:ilvl w:val="0"/>
          <w:numId w:val="32"/>
        </w:numPr>
        <w:spacing w:before="240" w:after="240" w:line="240" w:lineRule="auto"/>
        <w:ind w:left="360"/>
        <w:rPr>
          <w:b/>
          <w:szCs w:val="24"/>
          <w:u w:val="single"/>
        </w:rPr>
      </w:pPr>
      <w:r w:rsidRPr="00797151">
        <w:rPr>
          <w:b/>
          <w:szCs w:val="24"/>
        </w:rPr>
        <w:lastRenderedPageBreak/>
        <w:t>Research</w:t>
      </w:r>
      <w:r w:rsidRPr="00797151">
        <w:rPr>
          <w:color w:val="1F497D" w:themeColor="text2"/>
          <w:szCs w:val="24"/>
        </w:rPr>
        <w:t xml:space="preserve"> </w:t>
      </w:r>
      <w:r w:rsidRPr="00797151">
        <w:rPr>
          <w:szCs w:val="24"/>
        </w:rPr>
        <w:t>– Research includes an ability to apply scientific principles and techniques to develop or enrich knowledge of a topic and advance the state of the science.</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hemeFill="text2"/>
        <w:tblLook w:val="04A0" w:firstRow="1" w:lastRow="0" w:firstColumn="1" w:lastColumn="0" w:noHBand="0" w:noVBand="1"/>
      </w:tblPr>
      <w:tblGrid>
        <w:gridCol w:w="2178"/>
        <w:gridCol w:w="7398"/>
      </w:tblGrid>
      <w:tr w:rsidR="00797151" w:rsidRPr="00797151" w:rsidTr="00536D71">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1F497D" w:themeFill="text2"/>
          </w:tcPr>
          <w:p w:rsidR="00797151" w:rsidRPr="00797151" w:rsidRDefault="00797151" w:rsidP="00797151">
            <w:pPr>
              <w:jc w:val="center"/>
              <w:rPr>
                <w:b/>
                <w:color w:val="FFFFFF" w:themeColor="background1"/>
                <w:szCs w:val="24"/>
              </w:rPr>
            </w:pPr>
            <w:r w:rsidRPr="00797151">
              <w:rPr>
                <w:b/>
                <w:color w:val="FFFFFF" w:themeColor="background1"/>
                <w:szCs w:val="24"/>
              </w:rPr>
              <w:t>Professional Levels</w:t>
            </w:r>
          </w:p>
        </w:tc>
        <w:tc>
          <w:tcPr>
            <w:tcW w:w="7398" w:type="dxa"/>
            <w:tcBorders>
              <w:top w:val="single" w:sz="8" w:space="0" w:color="000000"/>
              <w:left w:val="single" w:sz="8" w:space="0" w:color="000000"/>
              <w:bottom w:val="single" w:sz="8" w:space="0" w:color="000000"/>
              <w:right w:val="single" w:sz="8" w:space="0" w:color="000000"/>
            </w:tcBorders>
            <w:shd w:val="clear" w:color="auto" w:fill="1F497D" w:themeFill="text2"/>
          </w:tcPr>
          <w:p w:rsidR="00797151" w:rsidRPr="00797151" w:rsidRDefault="00797151" w:rsidP="00797151">
            <w:pPr>
              <w:pStyle w:val="NormalWeb"/>
              <w:ind w:left="720" w:hanging="360"/>
              <w:jc w:val="center"/>
              <w:rPr>
                <w:rFonts w:ascii="Calibri" w:hAnsi="Calibri"/>
                <w:b/>
                <w:color w:val="FFFFFF" w:themeColor="background1"/>
              </w:rPr>
            </w:pPr>
            <w:r w:rsidRPr="00797151">
              <w:rPr>
                <w:rFonts w:ascii="Calibri" w:hAnsi="Calibri"/>
                <w:b/>
                <w:color w:val="FFFFFF" w:themeColor="background1"/>
              </w:rPr>
              <w:t>Key Behaviors</w:t>
            </w:r>
          </w:p>
        </w:tc>
      </w:tr>
      <w:tr w:rsidR="00A864D7" w:rsidRPr="00B20EFB" w:rsidTr="00385E9E">
        <w:trPr>
          <w:cantSplit/>
        </w:trPr>
        <w:tc>
          <w:tcPr>
            <w:tcW w:w="2178" w:type="dxa"/>
            <w:shd w:val="clear" w:color="auto" w:fill="1F497D" w:themeFill="text2"/>
            <w:vAlign w:val="center"/>
          </w:tcPr>
          <w:p w:rsidR="00A864D7" w:rsidRPr="00B20EFB" w:rsidRDefault="00DA78F4" w:rsidP="00DA78F4">
            <w:pPr>
              <w:rPr>
                <w:color w:val="FFFFFF" w:themeColor="background1"/>
                <w:szCs w:val="24"/>
              </w:rPr>
            </w:pPr>
            <w:r>
              <w:rPr>
                <w:color w:val="FFFFFF" w:themeColor="background1"/>
                <w:szCs w:val="24"/>
              </w:rPr>
              <w:t>All Levels</w:t>
            </w:r>
          </w:p>
        </w:tc>
        <w:tc>
          <w:tcPr>
            <w:tcW w:w="7398" w:type="dxa"/>
            <w:shd w:val="clear" w:color="auto" w:fill="1F497D" w:themeFill="text2"/>
          </w:tcPr>
          <w:p w:rsidR="00A864D7" w:rsidRPr="00B20EFB" w:rsidRDefault="00A864D7" w:rsidP="00EB50FF">
            <w:pPr>
              <w:pStyle w:val="NormalWeb"/>
              <w:numPr>
                <w:ilvl w:val="0"/>
                <w:numId w:val="13"/>
              </w:numPr>
              <w:rPr>
                <w:rFonts w:ascii="Calibri" w:hAnsi="Calibri"/>
                <w:color w:val="FFFFFF" w:themeColor="background1"/>
              </w:rPr>
            </w:pPr>
            <w:r w:rsidRPr="00B20EFB">
              <w:rPr>
                <w:rFonts w:ascii="Calibri" w:hAnsi="Calibri"/>
                <w:color w:val="FFFFFF" w:themeColor="background1"/>
              </w:rPr>
              <w:t xml:space="preserve">Conduct biomedical research literature searches and reviews. </w:t>
            </w:r>
          </w:p>
          <w:p w:rsidR="00A864D7" w:rsidRPr="00B20EFB" w:rsidRDefault="00A864D7" w:rsidP="00EB50FF">
            <w:pPr>
              <w:pStyle w:val="NormalWeb"/>
              <w:numPr>
                <w:ilvl w:val="0"/>
                <w:numId w:val="13"/>
              </w:numPr>
              <w:rPr>
                <w:rFonts w:ascii="Calibri" w:hAnsi="Calibri"/>
                <w:color w:val="FFFFFF" w:themeColor="background1"/>
              </w:rPr>
            </w:pPr>
            <w:r w:rsidRPr="00B20EFB">
              <w:rPr>
                <w:rFonts w:ascii="Calibri" w:hAnsi="Calibri"/>
                <w:color w:val="FFFFFF" w:themeColor="background1"/>
              </w:rPr>
              <w:t xml:space="preserve">Develop and implement a research plan that incorporates relevant scientific principles, techniques, and methods. </w:t>
            </w:r>
          </w:p>
          <w:p w:rsidR="00A864D7" w:rsidRPr="00B20EFB" w:rsidRDefault="00A864D7" w:rsidP="00EB50FF">
            <w:pPr>
              <w:pStyle w:val="NormalWeb"/>
              <w:numPr>
                <w:ilvl w:val="0"/>
                <w:numId w:val="13"/>
              </w:numPr>
              <w:rPr>
                <w:rFonts w:ascii="Calibri" w:hAnsi="Calibri"/>
                <w:color w:val="FFFFFF" w:themeColor="background1"/>
              </w:rPr>
            </w:pPr>
            <w:r w:rsidRPr="00B20EFB">
              <w:rPr>
                <w:rFonts w:ascii="Calibri" w:hAnsi="Calibri"/>
                <w:color w:val="FFFFFF" w:themeColor="background1"/>
              </w:rPr>
              <w:t xml:space="preserve">Develop protocols and data-collection methods based on the research plan. </w:t>
            </w:r>
          </w:p>
          <w:p w:rsidR="00A864D7" w:rsidRPr="00B20EFB" w:rsidRDefault="00A864D7" w:rsidP="00EB50FF">
            <w:pPr>
              <w:pStyle w:val="NormalWeb"/>
              <w:numPr>
                <w:ilvl w:val="0"/>
                <w:numId w:val="13"/>
              </w:numPr>
              <w:rPr>
                <w:rFonts w:ascii="Calibri" w:hAnsi="Calibri"/>
                <w:color w:val="FFFFFF" w:themeColor="background1"/>
              </w:rPr>
            </w:pPr>
            <w:r w:rsidRPr="00B20EFB">
              <w:rPr>
                <w:rFonts w:ascii="Calibri" w:hAnsi="Calibri"/>
                <w:color w:val="FFFFFF" w:themeColor="background1"/>
              </w:rPr>
              <w:t xml:space="preserve">Assess the appropriateness of research approaches for the target population, project goals, and agency mission. </w:t>
            </w:r>
          </w:p>
          <w:p w:rsidR="00A864D7" w:rsidRPr="00B20EFB" w:rsidRDefault="00A864D7" w:rsidP="00EB50FF">
            <w:pPr>
              <w:pStyle w:val="NormalWeb"/>
              <w:numPr>
                <w:ilvl w:val="0"/>
                <w:numId w:val="13"/>
              </w:numPr>
              <w:rPr>
                <w:rFonts w:ascii="Calibri" w:hAnsi="Calibri"/>
                <w:color w:val="FFFFFF" w:themeColor="background1"/>
              </w:rPr>
            </w:pPr>
            <w:r w:rsidRPr="00B20EFB">
              <w:rPr>
                <w:rFonts w:ascii="Calibri" w:hAnsi="Calibri"/>
                <w:color w:val="FFFFFF" w:themeColor="background1"/>
              </w:rPr>
              <w:t>Ensure completion of relevant administrative review processes in the completion of research projects (e.g., clearance, IRB, OMB).</w:t>
            </w:r>
          </w:p>
          <w:p w:rsidR="00A864D7" w:rsidRPr="00B20EFB" w:rsidRDefault="00A864D7" w:rsidP="00EB50FF">
            <w:pPr>
              <w:pStyle w:val="NormalWeb"/>
              <w:numPr>
                <w:ilvl w:val="0"/>
                <w:numId w:val="13"/>
              </w:numPr>
              <w:rPr>
                <w:rFonts w:ascii="Calibri" w:hAnsi="Calibri"/>
                <w:color w:val="FFFFFF" w:themeColor="background1"/>
              </w:rPr>
            </w:pPr>
            <w:r w:rsidRPr="00B20EFB">
              <w:rPr>
                <w:rFonts w:ascii="Calibri" w:hAnsi="Calibri"/>
                <w:color w:val="FFFFFF" w:themeColor="background1"/>
              </w:rPr>
              <w:t xml:space="preserve">Seek current knowledge of the status of ongoing biologic sciences research, including goals, principles, methodologies, and evaluations. </w:t>
            </w:r>
          </w:p>
          <w:p w:rsidR="00A864D7" w:rsidRPr="00B20EFB" w:rsidRDefault="00A864D7" w:rsidP="00EB50FF">
            <w:pPr>
              <w:pStyle w:val="NormalWeb"/>
              <w:numPr>
                <w:ilvl w:val="0"/>
                <w:numId w:val="13"/>
              </w:numPr>
              <w:rPr>
                <w:rFonts w:ascii="Calibri" w:hAnsi="Calibri"/>
                <w:color w:val="FFFFFF" w:themeColor="background1"/>
              </w:rPr>
            </w:pPr>
            <w:r w:rsidRPr="00B20EFB">
              <w:rPr>
                <w:rFonts w:ascii="Calibri" w:hAnsi="Calibri"/>
                <w:color w:val="FFFFFF" w:themeColor="background1"/>
              </w:rPr>
              <w:t xml:space="preserve">Perform research procedures in conformance with the research plan. </w:t>
            </w:r>
          </w:p>
          <w:p w:rsidR="00A864D7" w:rsidRPr="00B20EFB" w:rsidRDefault="00A864D7" w:rsidP="00EB50FF">
            <w:pPr>
              <w:pStyle w:val="NormalWeb"/>
              <w:numPr>
                <w:ilvl w:val="0"/>
                <w:numId w:val="13"/>
              </w:numPr>
              <w:rPr>
                <w:rFonts w:ascii="Calibri" w:hAnsi="Calibri"/>
                <w:color w:val="FFFFFF" w:themeColor="background1"/>
              </w:rPr>
            </w:pPr>
            <w:r w:rsidRPr="00B20EFB">
              <w:rPr>
                <w:rFonts w:ascii="Calibri" w:hAnsi="Calibri"/>
                <w:color w:val="FFFFFF" w:themeColor="background1"/>
              </w:rPr>
              <w:t xml:space="preserve">Strive to maintain the high scientific standards of the agency. </w:t>
            </w:r>
          </w:p>
          <w:p w:rsidR="00A864D7" w:rsidRPr="00B20EFB" w:rsidRDefault="00A864D7" w:rsidP="00EB50FF">
            <w:pPr>
              <w:pStyle w:val="NormalWeb"/>
              <w:numPr>
                <w:ilvl w:val="0"/>
                <w:numId w:val="13"/>
              </w:numPr>
              <w:rPr>
                <w:rFonts w:ascii="Calibri" w:hAnsi="Calibri"/>
                <w:color w:val="FFFFFF" w:themeColor="background1"/>
              </w:rPr>
            </w:pPr>
            <w:r w:rsidRPr="00B20EFB">
              <w:rPr>
                <w:rFonts w:ascii="Calibri" w:hAnsi="Calibri"/>
                <w:color w:val="FFFFFF" w:themeColor="background1"/>
              </w:rPr>
              <w:t xml:space="preserve">Document research procedures and results to enhance reproducibility and scientific integrity. </w:t>
            </w:r>
          </w:p>
          <w:p w:rsidR="00A864D7" w:rsidRPr="00B20EFB" w:rsidRDefault="00A864D7" w:rsidP="00EB50FF">
            <w:pPr>
              <w:pStyle w:val="NormalWeb"/>
              <w:numPr>
                <w:ilvl w:val="0"/>
                <w:numId w:val="13"/>
              </w:numPr>
              <w:rPr>
                <w:rFonts w:ascii="Calibri" w:hAnsi="Calibri"/>
                <w:color w:val="FFFFFF" w:themeColor="background1"/>
              </w:rPr>
            </w:pPr>
            <w:r w:rsidRPr="00B20EFB">
              <w:rPr>
                <w:rFonts w:ascii="Calibri" w:hAnsi="Calibri"/>
                <w:color w:val="FFFFFF" w:themeColor="background1"/>
              </w:rPr>
              <w:t>Develop novel or innovative scientific programs to address emerging public health needs.</w:t>
            </w:r>
          </w:p>
        </w:tc>
      </w:tr>
      <w:tr w:rsidR="00A864D7" w:rsidRPr="00B20EFB" w:rsidTr="00385E9E">
        <w:trPr>
          <w:cantSplit/>
        </w:trPr>
        <w:tc>
          <w:tcPr>
            <w:tcW w:w="2178" w:type="dxa"/>
            <w:shd w:val="clear" w:color="auto" w:fill="1F497D" w:themeFill="text2"/>
          </w:tcPr>
          <w:p w:rsidR="00A864D7" w:rsidRPr="00B20EFB" w:rsidRDefault="00A864D7" w:rsidP="00797151">
            <w:pPr>
              <w:rPr>
                <w:color w:val="FFFFFF" w:themeColor="background1"/>
                <w:szCs w:val="24"/>
              </w:rPr>
            </w:pPr>
            <w:r w:rsidRPr="00B20EFB">
              <w:rPr>
                <w:color w:val="FFFFFF" w:themeColor="background1"/>
                <w:szCs w:val="24"/>
              </w:rPr>
              <w:t>1=Awareness</w:t>
            </w:r>
          </w:p>
        </w:tc>
        <w:tc>
          <w:tcPr>
            <w:tcW w:w="7398" w:type="dxa"/>
            <w:shd w:val="clear" w:color="auto" w:fill="1F497D" w:themeFill="text2"/>
          </w:tcPr>
          <w:p w:rsidR="00A864D7" w:rsidRPr="00B20EFB" w:rsidRDefault="00A864D7" w:rsidP="00797151">
            <w:pPr>
              <w:rPr>
                <w:color w:val="FFFFFF" w:themeColor="background1"/>
                <w:szCs w:val="24"/>
              </w:rPr>
            </w:pPr>
            <w:r w:rsidRPr="00B20EFB">
              <w:rPr>
                <w:color w:val="FFFFFF" w:themeColor="background1"/>
                <w:szCs w:val="24"/>
              </w:rPr>
              <w:t>Occasionally performs research, but may avoid or miss opportunities to deliver data based on sound research techniques</w:t>
            </w:r>
            <w:r w:rsidR="00AE284D">
              <w:rPr>
                <w:color w:val="FFFFFF" w:themeColor="background1"/>
                <w:szCs w:val="24"/>
              </w:rPr>
              <w:t>.</w:t>
            </w:r>
          </w:p>
        </w:tc>
      </w:tr>
      <w:tr w:rsidR="00A864D7" w:rsidRPr="00B20EFB" w:rsidTr="00385E9E">
        <w:trPr>
          <w:cantSplit/>
        </w:trPr>
        <w:tc>
          <w:tcPr>
            <w:tcW w:w="2178" w:type="dxa"/>
            <w:shd w:val="clear" w:color="auto" w:fill="1F497D" w:themeFill="text2"/>
          </w:tcPr>
          <w:p w:rsidR="00A864D7" w:rsidRPr="00B20EFB" w:rsidRDefault="00A864D7" w:rsidP="00797151">
            <w:pPr>
              <w:rPr>
                <w:color w:val="FFFFFF" w:themeColor="background1"/>
                <w:szCs w:val="24"/>
              </w:rPr>
            </w:pPr>
            <w:r w:rsidRPr="00B20EFB">
              <w:rPr>
                <w:color w:val="FFFFFF" w:themeColor="background1"/>
                <w:szCs w:val="24"/>
              </w:rPr>
              <w:t>2=Basic</w:t>
            </w:r>
          </w:p>
        </w:tc>
        <w:tc>
          <w:tcPr>
            <w:tcW w:w="7398" w:type="dxa"/>
            <w:shd w:val="clear" w:color="auto" w:fill="1F497D" w:themeFill="text2"/>
          </w:tcPr>
          <w:p w:rsidR="00A864D7" w:rsidRPr="00B20EFB" w:rsidRDefault="00A864D7" w:rsidP="00797151">
            <w:pPr>
              <w:rPr>
                <w:color w:val="FFFFFF" w:themeColor="background1"/>
                <w:szCs w:val="24"/>
              </w:rPr>
            </w:pPr>
            <w:r w:rsidRPr="00B20EFB">
              <w:rPr>
                <w:color w:val="FFFFFF" w:themeColor="background1"/>
                <w:szCs w:val="24"/>
              </w:rPr>
              <w:t>Sometimes uses correct research techniques to create reports and provide data</w:t>
            </w:r>
            <w:r w:rsidR="00AE284D">
              <w:rPr>
                <w:color w:val="FFFFFF" w:themeColor="background1"/>
                <w:szCs w:val="24"/>
              </w:rPr>
              <w:t>.</w:t>
            </w:r>
          </w:p>
        </w:tc>
      </w:tr>
      <w:tr w:rsidR="00A864D7" w:rsidRPr="00B20EFB" w:rsidTr="00385E9E">
        <w:trPr>
          <w:cantSplit/>
        </w:trPr>
        <w:tc>
          <w:tcPr>
            <w:tcW w:w="2178" w:type="dxa"/>
            <w:shd w:val="clear" w:color="auto" w:fill="1F497D" w:themeFill="text2"/>
          </w:tcPr>
          <w:p w:rsidR="00A864D7" w:rsidRPr="00B20EFB" w:rsidRDefault="00A864D7" w:rsidP="00797151">
            <w:pPr>
              <w:rPr>
                <w:color w:val="FFFFFF" w:themeColor="background1"/>
                <w:szCs w:val="24"/>
              </w:rPr>
            </w:pPr>
            <w:r w:rsidRPr="00B20EFB">
              <w:rPr>
                <w:color w:val="FFFFFF" w:themeColor="background1"/>
                <w:szCs w:val="24"/>
              </w:rPr>
              <w:t>3=Intermediate</w:t>
            </w:r>
          </w:p>
        </w:tc>
        <w:tc>
          <w:tcPr>
            <w:tcW w:w="7398" w:type="dxa"/>
            <w:shd w:val="clear" w:color="auto" w:fill="1F497D" w:themeFill="text2"/>
          </w:tcPr>
          <w:p w:rsidR="00A864D7" w:rsidRPr="00B20EFB" w:rsidRDefault="00A864D7" w:rsidP="00797151">
            <w:pPr>
              <w:rPr>
                <w:color w:val="FFFFFF" w:themeColor="background1"/>
                <w:szCs w:val="24"/>
              </w:rPr>
            </w:pPr>
            <w:r w:rsidRPr="00B20EFB">
              <w:rPr>
                <w:color w:val="FFFFFF" w:themeColor="background1"/>
                <w:szCs w:val="24"/>
              </w:rPr>
              <w:t>Usually ensures that regular research occurs based on the needs of the project or individual</w:t>
            </w:r>
            <w:r w:rsidR="00AE284D">
              <w:rPr>
                <w:color w:val="FFFFFF" w:themeColor="background1"/>
                <w:szCs w:val="24"/>
              </w:rPr>
              <w:t>.</w:t>
            </w:r>
          </w:p>
        </w:tc>
      </w:tr>
      <w:tr w:rsidR="00A864D7" w:rsidRPr="00B20EFB" w:rsidTr="00385E9E">
        <w:trPr>
          <w:cantSplit/>
        </w:trPr>
        <w:tc>
          <w:tcPr>
            <w:tcW w:w="2178" w:type="dxa"/>
            <w:shd w:val="clear" w:color="auto" w:fill="1F497D" w:themeFill="text2"/>
          </w:tcPr>
          <w:p w:rsidR="00A864D7" w:rsidRPr="00B20EFB" w:rsidRDefault="00A864D7" w:rsidP="00797151">
            <w:pPr>
              <w:rPr>
                <w:color w:val="FFFFFF" w:themeColor="background1"/>
                <w:szCs w:val="24"/>
              </w:rPr>
            </w:pPr>
            <w:r w:rsidRPr="00B20EFB">
              <w:rPr>
                <w:color w:val="FFFFFF" w:themeColor="background1"/>
                <w:szCs w:val="24"/>
              </w:rPr>
              <w:t>4=Advanced</w:t>
            </w:r>
          </w:p>
        </w:tc>
        <w:tc>
          <w:tcPr>
            <w:tcW w:w="7398" w:type="dxa"/>
            <w:shd w:val="clear" w:color="auto" w:fill="1F497D" w:themeFill="text2"/>
          </w:tcPr>
          <w:p w:rsidR="00A864D7" w:rsidRPr="00B20EFB" w:rsidRDefault="00A864D7" w:rsidP="00797151">
            <w:pPr>
              <w:rPr>
                <w:color w:val="FFFFFF" w:themeColor="background1"/>
                <w:szCs w:val="24"/>
              </w:rPr>
            </w:pPr>
            <w:r w:rsidRPr="00B20EFB">
              <w:rPr>
                <w:color w:val="FFFFFF" w:themeColor="background1"/>
                <w:szCs w:val="24"/>
              </w:rPr>
              <w:t>Even in the most difficult situations, ensures that regular research occurs based on the needs of the project</w:t>
            </w:r>
            <w:r w:rsidR="00AE284D">
              <w:rPr>
                <w:color w:val="FFFFFF" w:themeColor="background1"/>
                <w:szCs w:val="24"/>
              </w:rPr>
              <w:t>.</w:t>
            </w:r>
          </w:p>
        </w:tc>
      </w:tr>
      <w:tr w:rsidR="00A864D7" w:rsidRPr="00B20EFB" w:rsidTr="00385E9E">
        <w:trPr>
          <w:cantSplit/>
        </w:trPr>
        <w:tc>
          <w:tcPr>
            <w:tcW w:w="2178" w:type="dxa"/>
            <w:shd w:val="clear" w:color="auto" w:fill="1F497D" w:themeFill="text2"/>
          </w:tcPr>
          <w:p w:rsidR="00A864D7" w:rsidRPr="00B20EFB" w:rsidRDefault="00A864D7" w:rsidP="00797151">
            <w:pPr>
              <w:rPr>
                <w:color w:val="FFFFFF" w:themeColor="background1"/>
                <w:szCs w:val="24"/>
              </w:rPr>
            </w:pPr>
            <w:r w:rsidRPr="00B20EFB">
              <w:rPr>
                <w:color w:val="FFFFFF" w:themeColor="background1"/>
                <w:szCs w:val="24"/>
              </w:rPr>
              <w:t>5=Expert</w:t>
            </w:r>
          </w:p>
        </w:tc>
        <w:tc>
          <w:tcPr>
            <w:tcW w:w="7398" w:type="dxa"/>
            <w:shd w:val="clear" w:color="auto" w:fill="1F497D" w:themeFill="text2"/>
          </w:tcPr>
          <w:p w:rsidR="00A864D7" w:rsidRPr="00B20EFB" w:rsidRDefault="00A864D7" w:rsidP="00797151">
            <w:pPr>
              <w:rPr>
                <w:color w:val="FFFFFF" w:themeColor="background1"/>
                <w:szCs w:val="24"/>
              </w:rPr>
            </w:pPr>
            <w:r w:rsidRPr="00B20EFB">
              <w:rPr>
                <w:color w:val="FFFFFF" w:themeColor="background1"/>
                <w:szCs w:val="24"/>
              </w:rPr>
              <w:t>Models, leads, trains, and motivates multiple levels of personnel to be excellent in research</w:t>
            </w:r>
            <w:r w:rsidR="00AE284D">
              <w:rPr>
                <w:color w:val="FFFFFF" w:themeColor="background1"/>
                <w:szCs w:val="24"/>
              </w:rPr>
              <w:t>.</w:t>
            </w:r>
          </w:p>
        </w:tc>
      </w:tr>
    </w:tbl>
    <w:p w:rsidR="00797151" w:rsidRDefault="00FB4A2B" w:rsidP="00E07FDC">
      <w:pPr>
        <w:pStyle w:val="Caption"/>
      </w:pPr>
      <w:r>
        <w:t>Table 9: Research</w:t>
      </w:r>
    </w:p>
    <w:p w:rsidR="00385E9E" w:rsidRPr="00385E9E" w:rsidRDefault="00385E9E" w:rsidP="00385E9E">
      <w:pPr>
        <w:rPr>
          <w:rFonts w:eastAsia="Calibri"/>
        </w:rPr>
      </w:pPr>
    </w:p>
    <w:p w:rsidR="00E26C98" w:rsidRPr="00AE284D" w:rsidRDefault="00AE284D" w:rsidP="002A2E52">
      <w:pPr>
        <w:spacing w:before="240" w:after="240"/>
        <w:rPr>
          <w:rFonts w:cs="Arial"/>
          <w:b/>
          <w:color w:val="1F497D" w:themeColor="text2"/>
          <w:szCs w:val="24"/>
        </w:rPr>
      </w:pPr>
      <w:r w:rsidRPr="007B6358">
        <w:rPr>
          <w:rFonts w:cs="Arial"/>
          <w:b/>
          <w:color w:val="1F497D" w:themeColor="text2"/>
          <w:szCs w:val="24"/>
        </w:rPr>
        <w:lastRenderedPageBreak/>
        <w:t>Proficiency Levels by Grade</w:t>
      </w:r>
    </w:p>
    <w:tbl>
      <w:tblPr>
        <w:tblpPr w:leftFromText="180" w:rightFromText="180" w:vertAnchor="text" w:tblpY="1"/>
        <w:tblOverlap w:val="neve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C6D9F1" w:themeFill="text2" w:themeFillTint="33"/>
        <w:tblLook w:val="04A0" w:firstRow="1" w:lastRow="0" w:firstColumn="1" w:lastColumn="0" w:noHBand="0" w:noVBand="1"/>
      </w:tblPr>
      <w:tblGrid>
        <w:gridCol w:w="2178"/>
        <w:gridCol w:w="1014"/>
        <w:gridCol w:w="1596"/>
        <w:gridCol w:w="1596"/>
        <w:gridCol w:w="1596"/>
        <w:gridCol w:w="1596"/>
      </w:tblGrid>
      <w:tr w:rsidR="00AE284D" w:rsidRPr="00B20EFB" w:rsidTr="00536D71">
        <w:trPr>
          <w:cantSplit/>
          <w:tblHeader/>
        </w:trPr>
        <w:tc>
          <w:tcPr>
            <w:tcW w:w="2178" w:type="dxa"/>
            <w:shd w:val="clear" w:color="auto" w:fill="C6D9F1" w:themeFill="text2" w:themeFillTint="33"/>
          </w:tcPr>
          <w:p w:rsidR="00AE284D" w:rsidRPr="00AE284D" w:rsidRDefault="00AE284D" w:rsidP="007825EA">
            <w:pPr>
              <w:rPr>
                <w:color w:val="1F497D" w:themeColor="text2"/>
                <w:szCs w:val="24"/>
              </w:rPr>
            </w:pPr>
            <w:r w:rsidRPr="00AE284D">
              <w:rPr>
                <w:color w:val="1F497D" w:themeColor="text2"/>
                <w:szCs w:val="24"/>
              </w:rPr>
              <w:t>Grade Level</w:t>
            </w:r>
          </w:p>
        </w:tc>
        <w:tc>
          <w:tcPr>
            <w:tcW w:w="1014" w:type="dxa"/>
            <w:shd w:val="clear" w:color="auto" w:fill="C6D9F1" w:themeFill="text2" w:themeFillTint="33"/>
          </w:tcPr>
          <w:p w:rsidR="00AE284D" w:rsidRPr="00AE284D" w:rsidRDefault="00AE284D" w:rsidP="007825EA">
            <w:pPr>
              <w:jc w:val="center"/>
              <w:rPr>
                <w:color w:val="1F497D" w:themeColor="text2"/>
                <w:szCs w:val="24"/>
              </w:rPr>
            </w:pPr>
            <w:r w:rsidRPr="00AE284D">
              <w:rPr>
                <w:color w:val="1F497D" w:themeColor="text2"/>
                <w:szCs w:val="24"/>
              </w:rPr>
              <w:t>GS-7</w:t>
            </w:r>
          </w:p>
        </w:tc>
        <w:tc>
          <w:tcPr>
            <w:tcW w:w="1596" w:type="dxa"/>
            <w:shd w:val="clear" w:color="auto" w:fill="C6D9F1" w:themeFill="text2" w:themeFillTint="33"/>
          </w:tcPr>
          <w:p w:rsidR="00AE284D" w:rsidRPr="00AE284D" w:rsidRDefault="00AE284D" w:rsidP="007825EA">
            <w:pPr>
              <w:jc w:val="center"/>
              <w:rPr>
                <w:color w:val="1F497D" w:themeColor="text2"/>
                <w:szCs w:val="24"/>
              </w:rPr>
            </w:pPr>
            <w:r w:rsidRPr="00AE284D">
              <w:rPr>
                <w:color w:val="1F497D" w:themeColor="text2"/>
                <w:szCs w:val="24"/>
              </w:rPr>
              <w:t>GS-9</w:t>
            </w:r>
          </w:p>
        </w:tc>
        <w:tc>
          <w:tcPr>
            <w:tcW w:w="1596" w:type="dxa"/>
            <w:shd w:val="clear" w:color="auto" w:fill="C6D9F1" w:themeFill="text2" w:themeFillTint="33"/>
          </w:tcPr>
          <w:p w:rsidR="00AE284D" w:rsidRPr="00AE284D" w:rsidRDefault="00AE284D" w:rsidP="007825EA">
            <w:pPr>
              <w:jc w:val="center"/>
              <w:rPr>
                <w:color w:val="1F497D" w:themeColor="text2"/>
                <w:szCs w:val="24"/>
              </w:rPr>
            </w:pPr>
            <w:r w:rsidRPr="00AE284D">
              <w:rPr>
                <w:color w:val="1F497D" w:themeColor="text2"/>
                <w:szCs w:val="24"/>
              </w:rPr>
              <w:t>GS-11</w:t>
            </w:r>
          </w:p>
        </w:tc>
        <w:tc>
          <w:tcPr>
            <w:tcW w:w="1596" w:type="dxa"/>
            <w:shd w:val="clear" w:color="auto" w:fill="C6D9F1" w:themeFill="text2" w:themeFillTint="33"/>
          </w:tcPr>
          <w:p w:rsidR="00AE284D" w:rsidRPr="00AE284D" w:rsidRDefault="00AE284D" w:rsidP="007825EA">
            <w:pPr>
              <w:jc w:val="center"/>
              <w:rPr>
                <w:color w:val="1F497D" w:themeColor="text2"/>
                <w:szCs w:val="24"/>
              </w:rPr>
            </w:pPr>
            <w:r w:rsidRPr="00AE284D">
              <w:rPr>
                <w:color w:val="1F497D" w:themeColor="text2"/>
                <w:szCs w:val="24"/>
              </w:rPr>
              <w:t>GS-12</w:t>
            </w:r>
          </w:p>
        </w:tc>
        <w:tc>
          <w:tcPr>
            <w:tcW w:w="1596" w:type="dxa"/>
            <w:shd w:val="clear" w:color="auto" w:fill="C6D9F1" w:themeFill="text2" w:themeFillTint="33"/>
          </w:tcPr>
          <w:p w:rsidR="00AE284D" w:rsidRPr="00AE284D" w:rsidRDefault="00AE284D" w:rsidP="007825EA">
            <w:pPr>
              <w:jc w:val="center"/>
              <w:rPr>
                <w:color w:val="1F497D" w:themeColor="text2"/>
                <w:szCs w:val="24"/>
              </w:rPr>
            </w:pPr>
            <w:r w:rsidRPr="00AE284D">
              <w:rPr>
                <w:color w:val="1F497D" w:themeColor="text2"/>
                <w:szCs w:val="24"/>
              </w:rPr>
              <w:t>GS-13</w:t>
            </w:r>
          </w:p>
        </w:tc>
      </w:tr>
      <w:tr w:rsidR="00556B05" w:rsidRPr="00B20EFB" w:rsidTr="00385E9E">
        <w:trPr>
          <w:cantSplit/>
          <w:trHeight w:val="60"/>
        </w:trPr>
        <w:tc>
          <w:tcPr>
            <w:tcW w:w="2178" w:type="dxa"/>
            <w:shd w:val="clear" w:color="auto" w:fill="C6D9F1" w:themeFill="text2" w:themeFillTint="33"/>
          </w:tcPr>
          <w:p w:rsidR="00556B05" w:rsidRPr="00AE284D" w:rsidRDefault="00556B05" w:rsidP="00556B05">
            <w:pPr>
              <w:rPr>
                <w:color w:val="1F497D" w:themeColor="text2"/>
                <w:szCs w:val="24"/>
              </w:rPr>
            </w:pPr>
            <w:r w:rsidRPr="00AE284D">
              <w:rPr>
                <w:color w:val="1F497D" w:themeColor="text2"/>
                <w:szCs w:val="24"/>
              </w:rPr>
              <w:t>Proficiency Scale</w:t>
            </w:r>
          </w:p>
        </w:tc>
        <w:tc>
          <w:tcPr>
            <w:tcW w:w="1014" w:type="dxa"/>
            <w:shd w:val="clear" w:color="auto" w:fill="C6D9F1" w:themeFill="text2" w:themeFillTint="33"/>
          </w:tcPr>
          <w:p w:rsidR="00556B05" w:rsidRPr="00AE284D" w:rsidRDefault="00556B05" w:rsidP="00556B05">
            <w:pPr>
              <w:jc w:val="center"/>
              <w:rPr>
                <w:color w:val="1F497D" w:themeColor="text2"/>
                <w:szCs w:val="24"/>
              </w:rPr>
            </w:pPr>
            <w:r w:rsidRPr="00AE284D">
              <w:rPr>
                <w:color w:val="1F497D" w:themeColor="text2"/>
                <w:szCs w:val="24"/>
              </w:rPr>
              <w:t>2</w:t>
            </w:r>
          </w:p>
        </w:tc>
        <w:tc>
          <w:tcPr>
            <w:tcW w:w="1596" w:type="dxa"/>
            <w:shd w:val="clear" w:color="auto" w:fill="C6D9F1" w:themeFill="text2" w:themeFillTint="33"/>
          </w:tcPr>
          <w:p w:rsidR="00556B05" w:rsidRPr="00AE284D" w:rsidRDefault="00556B05" w:rsidP="00556B05">
            <w:pPr>
              <w:jc w:val="center"/>
              <w:rPr>
                <w:bCs/>
                <w:color w:val="1F497D" w:themeColor="text2"/>
                <w:szCs w:val="24"/>
              </w:rPr>
            </w:pPr>
            <w:r w:rsidRPr="00AE284D">
              <w:rPr>
                <w:bCs/>
                <w:color w:val="1F497D" w:themeColor="text2"/>
                <w:szCs w:val="24"/>
              </w:rPr>
              <w:t>3</w:t>
            </w:r>
          </w:p>
        </w:tc>
        <w:tc>
          <w:tcPr>
            <w:tcW w:w="1596" w:type="dxa"/>
            <w:shd w:val="clear" w:color="auto" w:fill="C6D9F1" w:themeFill="text2" w:themeFillTint="33"/>
          </w:tcPr>
          <w:p w:rsidR="00556B05" w:rsidRPr="00AE284D" w:rsidRDefault="00556B05" w:rsidP="00556B05">
            <w:pPr>
              <w:jc w:val="center"/>
              <w:rPr>
                <w:bCs/>
                <w:color w:val="1F497D" w:themeColor="text2"/>
                <w:szCs w:val="24"/>
              </w:rPr>
            </w:pPr>
            <w:r w:rsidRPr="00AE284D">
              <w:rPr>
                <w:bCs/>
                <w:color w:val="1F497D" w:themeColor="text2"/>
                <w:szCs w:val="24"/>
              </w:rPr>
              <w:t>3-4</w:t>
            </w:r>
          </w:p>
        </w:tc>
        <w:tc>
          <w:tcPr>
            <w:tcW w:w="1596" w:type="dxa"/>
            <w:shd w:val="clear" w:color="auto" w:fill="C6D9F1" w:themeFill="text2" w:themeFillTint="33"/>
          </w:tcPr>
          <w:p w:rsidR="00556B05" w:rsidRPr="00AE284D" w:rsidRDefault="00556B05" w:rsidP="00556B05">
            <w:pPr>
              <w:jc w:val="center"/>
              <w:rPr>
                <w:bCs/>
                <w:color w:val="1F497D" w:themeColor="text2"/>
                <w:szCs w:val="24"/>
              </w:rPr>
            </w:pPr>
            <w:r w:rsidRPr="00AE284D">
              <w:rPr>
                <w:bCs/>
                <w:color w:val="1F497D" w:themeColor="text2"/>
                <w:szCs w:val="24"/>
              </w:rPr>
              <w:t>4</w:t>
            </w:r>
          </w:p>
        </w:tc>
        <w:tc>
          <w:tcPr>
            <w:tcW w:w="1596" w:type="dxa"/>
            <w:shd w:val="clear" w:color="auto" w:fill="C6D9F1" w:themeFill="text2" w:themeFillTint="33"/>
          </w:tcPr>
          <w:p w:rsidR="00556B05" w:rsidRPr="00AE284D" w:rsidRDefault="00556B05" w:rsidP="00556B05">
            <w:pPr>
              <w:jc w:val="center"/>
              <w:rPr>
                <w:bCs/>
                <w:color w:val="1F497D" w:themeColor="text2"/>
                <w:szCs w:val="24"/>
              </w:rPr>
            </w:pPr>
            <w:r w:rsidRPr="00AE284D">
              <w:rPr>
                <w:bCs/>
                <w:color w:val="1F497D" w:themeColor="text2"/>
                <w:szCs w:val="24"/>
              </w:rPr>
              <w:t>5</w:t>
            </w:r>
          </w:p>
        </w:tc>
      </w:tr>
    </w:tbl>
    <w:p w:rsidR="00FB4A2B" w:rsidRPr="00D9425B" w:rsidRDefault="00FB4A2B" w:rsidP="00FB4A2B">
      <w:pPr>
        <w:pStyle w:val="Caption"/>
        <w:rPr>
          <w:rFonts w:eastAsia="Calibri" w:cs="Times New Roman"/>
          <w:bCs w:val="0"/>
          <w:color w:val="000000"/>
          <w:sz w:val="24"/>
          <w:szCs w:val="24"/>
          <w:u w:val="single"/>
        </w:rPr>
      </w:pPr>
      <w:r>
        <w:t xml:space="preserve">Table 10: </w:t>
      </w:r>
      <w:r w:rsidRPr="00CC1B7D">
        <w:t>Proficiency Levels by Grade</w:t>
      </w:r>
    </w:p>
    <w:p w:rsidR="00B20EFB" w:rsidRPr="00797151" w:rsidRDefault="00B20EFB" w:rsidP="00EB50FF">
      <w:pPr>
        <w:pStyle w:val="ListParagraph"/>
        <w:numPr>
          <w:ilvl w:val="0"/>
          <w:numId w:val="32"/>
        </w:numPr>
        <w:spacing w:before="240" w:after="240" w:line="240" w:lineRule="auto"/>
        <w:ind w:left="360"/>
        <w:rPr>
          <w:szCs w:val="24"/>
        </w:rPr>
      </w:pPr>
      <w:r w:rsidRPr="00797151">
        <w:rPr>
          <w:b/>
          <w:bCs/>
          <w:szCs w:val="24"/>
        </w:rPr>
        <w:t>Public Health Knowledge</w:t>
      </w:r>
      <w:r w:rsidRPr="00797151">
        <w:rPr>
          <w:bCs/>
          <w:szCs w:val="24"/>
        </w:rPr>
        <w:t xml:space="preserve"> -</w:t>
      </w:r>
      <w:r w:rsidRPr="00797151">
        <w:rPr>
          <w:szCs w:val="24"/>
        </w:rPr>
        <w:t> Public health knowledge includes knowledge of different app</w:t>
      </w:r>
      <w:r w:rsidR="00AE284D" w:rsidRPr="00797151">
        <w:rPr>
          <w:szCs w:val="24"/>
        </w:rPr>
        <w:t>roaches to improving population</w:t>
      </w:r>
      <w:r w:rsidRPr="00797151">
        <w:rPr>
          <w:szCs w:val="24"/>
        </w:rPr>
        <w:t xml:space="preserve"> and indivi</w:t>
      </w:r>
      <w:r w:rsidR="00AE284D" w:rsidRPr="00797151">
        <w:rPr>
          <w:szCs w:val="24"/>
        </w:rPr>
        <w:t xml:space="preserve">dual </w:t>
      </w:r>
      <w:r w:rsidRPr="00797151">
        <w:rPr>
          <w:szCs w:val="24"/>
        </w:rPr>
        <w:t>based health.</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hemeFill="text2"/>
        <w:tblLook w:val="04A0" w:firstRow="1" w:lastRow="0" w:firstColumn="1" w:lastColumn="0" w:noHBand="0" w:noVBand="1"/>
      </w:tblPr>
      <w:tblGrid>
        <w:gridCol w:w="2178"/>
        <w:gridCol w:w="7398"/>
      </w:tblGrid>
      <w:tr w:rsidR="00797151" w:rsidRPr="00797151" w:rsidTr="00536D71">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1F497D" w:themeFill="text2"/>
          </w:tcPr>
          <w:p w:rsidR="00797151" w:rsidRPr="00797151" w:rsidRDefault="00797151" w:rsidP="00797151">
            <w:pPr>
              <w:spacing w:line="240" w:lineRule="auto"/>
              <w:jc w:val="center"/>
              <w:rPr>
                <w:b/>
                <w:color w:val="FFFFFF" w:themeColor="background1"/>
                <w:szCs w:val="24"/>
              </w:rPr>
            </w:pPr>
            <w:r w:rsidRPr="00797151">
              <w:rPr>
                <w:b/>
                <w:color w:val="FFFFFF" w:themeColor="background1"/>
                <w:szCs w:val="24"/>
              </w:rPr>
              <w:t>Professional Levels</w:t>
            </w:r>
          </w:p>
        </w:tc>
        <w:tc>
          <w:tcPr>
            <w:tcW w:w="7398" w:type="dxa"/>
            <w:tcBorders>
              <w:top w:val="single" w:sz="8" w:space="0" w:color="000000"/>
              <w:left w:val="single" w:sz="8" w:space="0" w:color="000000"/>
              <w:bottom w:val="single" w:sz="8" w:space="0" w:color="000000"/>
              <w:right w:val="single" w:sz="8" w:space="0" w:color="000000"/>
            </w:tcBorders>
            <w:shd w:val="clear" w:color="auto" w:fill="1F497D" w:themeFill="text2"/>
          </w:tcPr>
          <w:p w:rsidR="00797151" w:rsidRPr="00797151" w:rsidRDefault="00797151" w:rsidP="00797151">
            <w:pPr>
              <w:pStyle w:val="ListParagraph"/>
              <w:widowControl w:val="0"/>
              <w:autoSpaceDE w:val="0"/>
              <w:autoSpaceDN w:val="0"/>
              <w:adjustRightInd w:val="0"/>
              <w:spacing w:after="58" w:line="240" w:lineRule="auto"/>
              <w:ind w:hanging="360"/>
              <w:jc w:val="center"/>
              <w:rPr>
                <w:b/>
                <w:color w:val="FFFFFF" w:themeColor="background1"/>
                <w:szCs w:val="24"/>
              </w:rPr>
            </w:pPr>
            <w:r w:rsidRPr="00797151">
              <w:rPr>
                <w:b/>
                <w:color w:val="FFFFFF" w:themeColor="background1"/>
                <w:szCs w:val="24"/>
              </w:rPr>
              <w:t>Key Behaviors</w:t>
            </w:r>
          </w:p>
        </w:tc>
      </w:tr>
      <w:tr w:rsidR="00764EF5" w:rsidRPr="00B20EFB" w:rsidTr="00385E9E">
        <w:trPr>
          <w:cantSplit/>
        </w:trPr>
        <w:tc>
          <w:tcPr>
            <w:tcW w:w="2178" w:type="dxa"/>
            <w:shd w:val="clear" w:color="auto" w:fill="1F497D" w:themeFill="text2"/>
            <w:vAlign w:val="center"/>
          </w:tcPr>
          <w:p w:rsidR="00764EF5" w:rsidRPr="00B20EFB" w:rsidRDefault="00797151" w:rsidP="00DA78F4">
            <w:pPr>
              <w:spacing w:line="240" w:lineRule="auto"/>
              <w:rPr>
                <w:color w:val="FFFFFF" w:themeColor="background1"/>
                <w:szCs w:val="24"/>
              </w:rPr>
            </w:pPr>
            <w:r>
              <w:rPr>
                <w:color w:val="FFFFFF" w:themeColor="background1"/>
                <w:szCs w:val="24"/>
              </w:rPr>
              <w:t>All Levels</w:t>
            </w:r>
          </w:p>
        </w:tc>
        <w:tc>
          <w:tcPr>
            <w:tcW w:w="7398" w:type="dxa"/>
            <w:shd w:val="clear" w:color="auto" w:fill="1F497D" w:themeFill="text2"/>
          </w:tcPr>
          <w:p w:rsidR="00764EF5" w:rsidRPr="00B20EFB" w:rsidRDefault="00764EF5" w:rsidP="00EB50FF">
            <w:pPr>
              <w:pStyle w:val="ListParagraph"/>
              <w:widowControl w:val="0"/>
              <w:numPr>
                <w:ilvl w:val="0"/>
                <w:numId w:val="19"/>
              </w:numPr>
              <w:autoSpaceDE w:val="0"/>
              <w:autoSpaceDN w:val="0"/>
              <w:adjustRightInd w:val="0"/>
              <w:spacing w:after="58" w:line="240" w:lineRule="auto"/>
              <w:rPr>
                <w:color w:val="FFFFFF" w:themeColor="background1"/>
                <w:szCs w:val="24"/>
              </w:rPr>
            </w:pPr>
            <w:r w:rsidRPr="00B20EFB">
              <w:rPr>
                <w:color w:val="FFFFFF" w:themeColor="background1"/>
                <w:szCs w:val="24"/>
              </w:rPr>
              <w:t xml:space="preserve">Describe types of health promotion, disease and injury prevention, and control programs. </w:t>
            </w:r>
          </w:p>
          <w:p w:rsidR="00764EF5" w:rsidRPr="00B20EFB" w:rsidRDefault="00764EF5" w:rsidP="00EB50FF">
            <w:pPr>
              <w:pStyle w:val="ListParagraph"/>
              <w:widowControl w:val="0"/>
              <w:numPr>
                <w:ilvl w:val="0"/>
                <w:numId w:val="19"/>
              </w:numPr>
              <w:autoSpaceDE w:val="0"/>
              <w:autoSpaceDN w:val="0"/>
              <w:adjustRightInd w:val="0"/>
              <w:spacing w:after="58" w:line="240" w:lineRule="auto"/>
              <w:rPr>
                <w:color w:val="FFFFFF" w:themeColor="background1"/>
                <w:szCs w:val="24"/>
              </w:rPr>
            </w:pPr>
            <w:r w:rsidRPr="00B20EFB">
              <w:rPr>
                <w:color w:val="FFFFFF" w:themeColor="background1"/>
                <w:szCs w:val="24"/>
              </w:rPr>
              <w:t xml:space="preserve">Describe relevant partners among government (federal, state, local, tribal, territorial) and non-government (private, non-profit, academic) entities used to implement intervention policies. </w:t>
            </w:r>
          </w:p>
          <w:p w:rsidR="00764EF5" w:rsidRPr="00B20EFB" w:rsidRDefault="00764EF5" w:rsidP="00EB50FF">
            <w:pPr>
              <w:pStyle w:val="ListParagraph"/>
              <w:widowControl w:val="0"/>
              <w:numPr>
                <w:ilvl w:val="0"/>
                <w:numId w:val="19"/>
              </w:numPr>
              <w:autoSpaceDE w:val="0"/>
              <w:autoSpaceDN w:val="0"/>
              <w:adjustRightInd w:val="0"/>
              <w:spacing w:after="58" w:line="240" w:lineRule="auto"/>
              <w:rPr>
                <w:color w:val="FFFFFF" w:themeColor="background1"/>
                <w:szCs w:val="24"/>
              </w:rPr>
            </w:pPr>
            <w:r w:rsidRPr="00B20EFB">
              <w:rPr>
                <w:color w:val="FFFFFF" w:themeColor="background1"/>
                <w:szCs w:val="24"/>
              </w:rPr>
              <w:t xml:space="preserve">Describe how laboratory activities translate into public health practices and interventions. </w:t>
            </w:r>
          </w:p>
          <w:p w:rsidR="00764EF5" w:rsidRPr="00B20EFB" w:rsidRDefault="00764EF5" w:rsidP="00EB50FF">
            <w:pPr>
              <w:pStyle w:val="ListParagraph"/>
              <w:widowControl w:val="0"/>
              <w:numPr>
                <w:ilvl w:val="0"/>
                <w:numId w:val="19"/>
              </w:numPr>
              <w:autoSpaceDE w:val="0"/>
              <w:autoSpaceDN w:val="0"/>
              <w:adjustRightInd w:val="0"/>
              <w:spacing w:after="58" w:line="240" w:lineRule="auto"/>
              <w:rPr>
                <w:color w:val="FFFFFF" w:themeColor="background1"/>
                <w:szCs w:val="24"/>
              </w:rPr>
            </w:pPr>
            <w:r w:rsidRPr="00B20EFB">
              <w:rPr>
                <w:color w:val="FFFFFF" w:themeColor="background1"/>
                <w:szCs w:val="24"/>
              </w:rPr>
              <w:t xml:space="preserve">Maintain awareness of global public health trends. </w:t>
            </w:r>
          </w:p>
          <w:p w:rsidR="00764EF5" w:rsidRPr="00B20EFB" w:rsidRDefault="00764EF5" w:rsidP="00EB50FF">
            <w:pPr>
              <w:pStyle w:val="Footer"/>
              <w:widowControl w:val="0"/>
              <w:numPr>
                <w:ilvl w:val="0"/>
                <w:numId w:val="19"/>
              </w:numPr>
              <w:tabs>
                <w:tab w:val="clear" w:pos="4680"/>
                <w:tab w:val="clear" w:pos="9360"/>
              </w:tabs>
              <w:autoSpaceDE w:val="0"/>
              <w:autoSpaceDN w:val="0"/>
              <w:adjustRightInd w:val="0"/>
              <w:rPr>
                <w:color w:val="FFFFFF" w:themeColor="background1"/>
                <w:szCs w:val="24"/>
              </w:rPr>
            </w:pPr>
            <w:r w:rsidRPr="00B20EFB">
              <w:rPr>
                <w:color w:val="FFFFFF" w:themeColor="background1"/>
                <w:szCs w:val="24"/>
              </w:rPr>
              <w:t xml:space="preserve">Maintain a basic knowledge of the principles and techniques of population-based health. </w:t>
            </w:r>
          </w:p>
          <w:p w:rsidR="00764EF5" w:rsidRPr="00B20EFB" w:rsidRDefault="00764EF5" w:rsidP="00EB50FF">
            <w:pPr>
              <w:pStyle w:val="ListParagraph"/>
              <w:widowControl w:val="0"/>
              <w:numPr>
                <w:ilvl w:val="0"/>
                <w:numId w:val="19"/>
              </w:numPr>
              <w:autoSpaceDE w:val="0"/>
              <w:autoSpaceDN w:val="0"/>
              <w:adjustRightInd w:val="0"/>
              <w:spacing w:after="58" w:line="240" w:lineRule="auto"/>
              <w:rPr>
                <w:color w:val="FFFFFF" w:themeColor="background1"/>
                <w:szCs w:val="24"/>
              </w:rPr>
            </w:pPr>
            <w:r w:rsidRPr="00B20EFB">
              <w:rPr>
                <w:color w:val="FFFFFF" w:themeColor="background1"/>
                <w:szCs w:val="24"/>
              </w:rPr>
              <w:t>Describe the role of the agency in maintaining public health.</w:t>
            </w:r>
          </w:p>
        </w:tc>
      </w:tr>
      <w:tr w:rsidR="00764EF5" w:rsidRPr="00B20EFB" w:rsidTr="00385E9E">
        <w:trPr>
          <w:cantSplit/>
        </w:trPr>
        <w:tc>
          <w:tcPr>
            <w:tcW w:w="2178" w:type="dxa"/>
            <w:shd w:val="clear" w:color="auto" w:fill="1F497D" w:themeFill="text2"/>
          </w:tcPr>
          <w:p w:rsidR="00764EF5" w:rsidRPr="00B20EFB" w:rsidRDefault="00764EF5" w:rsidP="006C1886">
            <w:pPr>
              <w:rPr>
                <w:color w:val="FFFFFF" w:themeColor="background1"/>
                <w:szCs w:val="24"/>
              </w:rPr>
            </w:pPr>
            <w:r w:rsidRPr="00B20EFB">
              <w:rPr>
                <w:color w:val="FFFFFF" w:themeColor="background1"/>
                <w:szCs w:val="24"/>
              </w:rPr>
              <w:t>1=Awareness</w:t>
            </w:r>
          </w:p>
        </w:tc>
        <w:tc>
          <w:tcPr>
            <w:tcW w:w="7398" w:type="dxa"/>
            <w:shd w:val="clear" w:color="auto" w:fill="1F497D" w:themeFill="text2"/>
          </w:tcPr>
          <w:p w:rsidR="00764EF5" w:rsidRPr="00B20EFB" w:rsidRDefault="00764EF5" w:rsidP="006C1886">
            <w:pPr>
              <w:rPr>
                <w:color w:val="FFFFFF" w:themeColor="background1"/>
                <w:szCs w:val="24"/>
              </w:rPr>
            </w:pPr>
            <w:r w:rsidRPr="00B20EFB">
              <w:rPr>
                <w:color w:val="FFFFFF" w:themeColor="background1"/>
                <w:szCs w:val="24"/>
              </w:rPr>
              <w:t>Occasionally displays sound public health knowledge; may avoid or miss opportunities</w:t>
            </w:r>
            <w:r w:rsidR="00AE284D">
              <w:rPr>
                <w:color w:val="FFFFFF" w:themeColor="background1"/>
                <w:szCs w:val="24"/>
              </w:rPr>
              <w:t>.</w:t>
            </w:r>
            <w:r w:rsidRPr="00B20EFB">
              <w:rPr>
                <w:color w:val="FFFFFF" w:themeColor="background1"/>
                <w:szCs w:val="24"/>
              </w:rPr>
              <w:t xml:space="preserve"> </w:t>
            </w:r>
          </w:p>
        </w:tc>
      </w:tr>
      <w:tr w:rsidR="00764EF5" w:rsidRPr="00B20EFB" w:rsidTr="00385E9E">
        <w:trPr>
          <w:cantSplit/>
        </w:trPr>
        <w:tc>
          <w:tcPr>
            <w:tcW w:w="2178" w:type="dxa"/>
            <w:shd w:val="clear" w:color="auto" w:fill="1F497D" w:themeFill="text2"/>
          </w:tcPr>
          <w:p w:rsidR="00764EF5" w:rsidRPr="00B20EFB" w:rsidRDefault="00764EF5" w:rsidP="006C1886">
            <w:pPr>
              <w:rPr>
                <w:color w:val="FFFFFF" w:themeColor="background1"/>
                <w:szCs w:val="24"/>
              </w:rPr>
            </w:pPr>
            <w:r w:rsidRPr="00B20EFB">
              <w:rPr>
                <w:color w:val="FFFFFF" w:themeColor="background1"/>
                <w:szCs w:val="24"/>
              </w:rPr>
              <w:t>2=Basic</w:t>
            </w:r>
          </w:p>
        </w:tc>
        <w:tc>
          <w:tcPr>
            <w:tcW w:w="7398" w:type="dxa"/>
            <w:shd w:val="clear" w:color="auto" w:fill="1F497D" w:themeFill="text2"/>
          </w:tcPr>
          <w:p w:rsidR="00764EF5" w:rsidRPr="00B20EFB" w:rsidRDefault="00764EF5" w:rsidP="006C1886">
            <w:pPr>
              <w:rPr>
                <w:color w:val="FFFFFF" w:themeColor="background1"/>
                <w:szCs w:val="24"/>
              </w:rPr>
            </w:pPr>
            <w:r w:rsidRPr="00B20EFB">
              <w:rPr>
                <w:color w:val="FFFFFF" w:themeColor="background1"/>
                <w:szCs w:val="24"/>
              </w:rPr>
              <w:t xml:space="preserve">Sometimes demonstrates strong public health knowledge to clarify a situation or make a decision, and seeks help from knowledgeable people when information is difficult to obtain. </w:t>
            </w:r>
          </w:p>
        </w:tc>
      </w:tr>
      <w:tr w:rsidR="00764EF5" w:rsidRPr="00B20EFB" w:rsidTr="00385E9E">
        <w:trPr>
          <w:cantSplit/>
        </w:trPr>
        <w:tc>
          <w:tcPr>
            <w:tcW w:w="2178" w:type="dxa"/>
            <w:shd w:val="clear" w:color="auto" w:fill="1F497D" w:themeFill="text2"/>
          </w:tcPr>
          <w:p w:rsidR="00764EF5" w:rsidRPr="00B20EFB" w:rsidRDefault="00764EF5" w:rsidP="006C1886">
            <w:pPr>
              <w:rPr>
                <w:color w:val="FFFFFF" w:themeColor="background1"/>
                <w:szCs w:val="24"/>
              </w:rPr>
            </w:pPr>
            <w:r w:rsidRPr="00B20EFB">
              <w:rPr>
                <w:color w:val="FFFFFF" w:themeColor="background1"/>
                <w:szCs w:val="24"/>
              </w:rPr>
              <w:t>3=Intermediate</w:t>
            </w:r>
          </w:p>
        </w:tc>
        <w:tc>
          <w:tcPr>
            <w:tcW w:w="7398" w:type="dxa"/>
            <w:shd w:val="clear" w:color="auto" w:fill="1F497D" w:themeFill="text2"/>
          </w:tcPr>
          <w:p w:rsidR="00764EF5" w:rsidRPr="00B20EFB" w:rsidRDefault="00764EF5" w:rsidP="006C1886">
            <w:pPr>
              <w:rPr>
                <w:color w:val="FFFFFF" w:themeColor="background1"/>
                <w:szCs w:val="24"/>
              </w:rPr>
            </w:pPr>
            <w:r w:rsidRPr="00B20EFB">
              <w:rPr>
                <w:color w:val="FFFFFF" w:themeColor="background1"/>
                <w:szCs w:val="24"/>
              </w:rPr>
              <w:t>Usually displays public health knowledge for a wide variety of needs, probes skillfully to get implied and indirect information as well as its context, and develops systems to improve the quality of public health knowledge.</w:t>
            </w:r>
          </w:p>
        </w:tc>
      </w:tr>
      <w:tr w:rsidR="00764EF5" w:rsidRPr="00B20EFB" w:rsidTr="00385E9E">
        <w:trPr>
          <w:cantSplit/>
        </w:trPr>
        <w:tc>
          <w:tcPr>
            <w:tcW w:w="2178" w:type="dxa"/>
            <w:shd w:val="clear" w:color="auto" w:fill="1F497D" w:themeFill="text2"/>
          </w:tcPr>
          <w:p w:rsidR="00764EF5" w:rsidRPr="00B20EFB" w:rsidRDefault="00764EF5" w:rsidP="006C1886">
            <w:pPr>
              <w:rPr>
                <w:color w:val="FFFFFF" w:themeColor="background1"/>
                <w:szCs w:val="24"/>
              </w:rPr>
            </w:pPr>
            <w:r w:rsidRPr="00B20EFB">
              <w:rPr>
                <w:color w:val="FFFFFF" w:themeColor="background1"/>
                <w:szCs w:val="24"/>
              </w:rPr>
              <w:t>4=Advanced</w:t>
            </w:r>
          </w:p>
        </w:tc>
        <w:tc>
          <w:tcPr>
            <w:tcW w:w="7398" w:type="dxa"/>
            <w:shd w:val="clear" w:color="auto" w:fill="1F497D" w:themeFill="text2"/>
          </w:tcPr>
          <w:p w:rsidR="00764EF5" w:rsidRPr="00B20EFB" w:rsidRDefault="00764EF5" w:rsidP="006C1886">
            <w:pPr>
              <w:rPr>
                <w:color w:val="FFFFFF" w:themeColor="background1"/>
                <w:szCs w:val="24"/>
              </w:rPr>
            </w:pPr>
            <w:r w:rsidRPr="00B20EFB">
              <w:rPr>
                <w:color w:val="FFFFFF" w:themeColor="background1"/>
                <w:szCs w:val="24"/>
              </w:rPr>
              <w:t>Even in the most difficult situations, exhibits strong sense of knowledge pertaining to improving population and individual-based health</w:t>
            </w:r>
            <w:r w:rsidR="00AE284D">
              <w:rPr>
                <w:color w:val="FFFFFF" w:themeColor="background1"/>
                <w:szCs w:val="24"/>
              </w:rPr>
              <w:t>.</w:t>
            </w:r>
          </w:p>
        </w:tc>
      </w:tr>
      <w:tr w:rsidR="00764EF5" w:rsidRPr="00B20EFB" w:rsidTr="00385E9E">
        <w:trPr>
          <w:cantSplit/>
        </w:trPr>
        <w:tc>
          <w:tcPr>
            <w:tcW w:w="2178" w:type="dxa"/>
            <w:shd w:val="clear" w:color="auto" w:fill="1F497D" w:themeFill="text2"/>
          </w:tcPr>
          <w:p w:rsidR="00764EF5" w:rsidRPr="00B20EFB" w:rsidRDefault="00764EF5" w:rsidP="006C1886">
            <w:pPr>
              <w:rPr>
                <w:color w:val="FFFFFF" w:themeColor="background1"/>
                <w:szCs w:val="24"/>
              </w:rPr>
            </w:pPr>
            <w:r w:rsidRPr="00B20EFB">
              <w:rPr>
                <w:color w:val="FFFFFF" w:themeColor="background1"/>
                <w:szCs w:val="24"/>
              </w:rPr>
              <w:t>5=Expert</w:t>
            </w:r>
          </w:p>
        </w:tc>
        <w:tc>
          <w:tcPr>
            <w:tcW w:w="7398" w:type="dxa"/>
            <w:shd w:val="clear" w:color="auto" w:fill="1F497D" w:themeFill="text2"/>
          </w:tcPr>
          <w:p w:rsidR="00764EF5" w:rsidRPr="00B20EFB" w:rsidRDefault="00764EF5" w:rsidP="006C1886">
            <w:pPr>
              <w:rPr>
                <w:color w:val="FFFFFF" w:themeColor="background1"/>
                <w:szCs w:val="24"/>
              </w:rPr>
            </w:pPr>
            <w:r w:rsidRPr="00B20EFB">
              <w:rPr>
                <w:color w:val="FFFFFF" w:themeColor="background1"/>
                <w:szCs w:val="24"/>
              </w:rPr>
              <w:t>Models, leads, trains, and motivates multiple levels of personnel to be excellent in public health knowledge.</w:t>
            </w:r>
          </w:p>
        </w:tc>
      </w:tr>
    </w:tbl>
    <w:p w:rsidR="001630BE" w:rsidRDefault="00FB4A2B" w:rsidP="001630BE">
      <w:pPr>
        <w:pStyle w:val="Caption"/>
      </w:pPr>
      <w:r>
        <w:t>Table 11: Public Health Knowledge</w:t>
      </w:r>
    </w:p>
    <w:p w:rsidR="00AE284D" w:rsidRPr="001630BE" w:rsidRDefault="001630BE" w:rsidP="001630BE">
      <w:pPr>
        <w:rPr>
          <w:b/>
        </w:rPr>
      </w:pPr>
      <w:r w:rsidRPr="007B6358">
        <w:rPr>
          <w:rFonts w:cs="Arial"/>
          <w:b/>
          <w:color w:val="1F497D" w:themeColor="text2"/>
          <w:szCs w:val="24"/>
        </w:rPr>
        <w:lastRenderedPageBreak/>
        <w:t>Proficiency Levels by Grade</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C6D9F1" w:themeFill="text2" w:themeFillTint="33"/>
        <w:tblLook w:val="04A0" w:firstRow="1" w:lastRow="0" w:firstColumn="1" w:lastColumn="0" w:noHBand="0" w:noVBand="1"/>
      </w:tblPr>
      <w:tblGrid>
        <w:gridCol w:w="2178"/>
        <w:gridCol w:w="1014"/>
        <w:gridCol w:w="1596"/>
        <w:gridCol w:w="1596"/>
        <w:gridCol w:w="1596"/>
        <w:gridCol w:w="1596"/>
      </w:tblGrid>
      <w:tr w:rsidR="00B20EFB" w:rsidRPr="00B20EFB" w:rsidTr="00536D71">
        <w:trPr>
          <w:cantSplit/>
          <w:tblHeader/>
        </w:trPr>
        <w:tc>
          <w:tcPr>
            <w:tcW w:w="2178" w:type="dxa"/>
            <w:shd w:val="clear" w:color="auto" w:fill="C6D9F1" w:themeFill="text2" w:themeFillTint="33"/>
          </w:tcPr>
          <w:p w:rsidR="00B20EFB" w:rsidRPr="00AE284D" w:rsidRDefault="00B20EFB" w:rsidP="007E7D05">
            <w:pPr>
              <w:rPr>
                <w:color w:val="1F497D" w:themeColor="text2"/>
                <w:szCs w:val="24"/>
              </w:rPr>
            </w:pPr>
            <w:r w:rsidRPr="00AE284D">
              <w:rPr>
                <w:color w:val="1F497D" w:themeColor="text2"/>
                <w:szCs w:val="24"/>
              </w:rPr>
              <w:t>Grade Level</w:t>
            </w:r>
          </w:p>
        </w:tc>
        <w:tc>
          <w:tcPr>
            <w:tcW w:w="1014" w:type="dxa"/>
            <w:shd w:val="clear" w:color="auto" w:fill="C6D9F1" w:themeFill="text2" w:themeFillTint="33"/>
          </w:tcPr>
          <w:p w:rsidR="00B20EFB" w:rsidRPr="00AE284D" w:rsidRDefault="00B20EFB" w:rsidP="007E7D05">
            <w:pPr>
              <w:jc w:val="center"/>
              <w:rPr>
                <w:color w:val="1F497D" w:themeColor="text2"/>
                <w:szCs w:val="24"/>
              </w:rPr>
            </w:pPr>
            <w:r w:rsidRPr="00AE284D">
              <w:rPr>
                <w:color w:val="1F497D" w:themeColor="text2"/>
                <w:szCs w:val="24"/>
              </w:rPr>
              <w:t>GS-7</w:t>
            </w:r>
          </w:p>
        </w:tc>
        <w:tc>
          <w:tcPr>
            <w:tcW w:w="1596" w:type="dxa"/>
            <w:shd w:val="clear" w:color="auto" w:fill="C6D9F1" w:themeFill="text2" w:themeFillTint="33"/>
          </w:tcPr>
          <w:p w:rsidR="00B20EFB" w:rsidRPr="00AE284D" w:rsidRDefault="00B20EFB" w:rsidP="007E7D05">
            <w:pPr>
              <w:jc w:val="center"/>
              <w:rPr>
                <w:color w:val="1F497D" w:themeColor="text2"/>
                <w:szCs w:val="24"/>
              </w:rPr>
            </w:pPr>
            <w:r w:rsidRPr="00AE284D">
              <w:rPr>
                <w:color w:val="1F497D" w:themeColor="text2"/>
                <w:szCs w:val="24"/>
              </w:rPr>
              <w:t>GS-9</w:t>
            </w:r>
          </w:p>
        </w:tc>
        <w:tc>
          <w:tcPr>
            <w:tcW w:w="1596" w:type="dxa"/>
            <w:shd w:val="clear" w:color="auto" w:fill="C6D9F1" w:themeFill="text2" w:themeFillTint="33"/>
          </w:tcPr>
          <w:p w:rsidR="00B20EFB" w:rsidRPr="00AE284D" w:rsidRDefault="00B20EFB" w:rsidP="007E7D05">
            <w:pPr>
              <w:jc w:val="center"/>
              <w:rPr>
                <w:color w:val="1F497D" w:themeColor="text2"/>
                <w:szCs w:val="24"/>
              </w:rPr>
            </w:pPr>
            <w:r w:rsidRPr="00AE284D">
              <w:rPr>
                <w:color w:val="1F497D" w:themeColor="text2"/>
                <w:szCs w:val="24"/>
              </w:rPr>
              <w:t>GS-11</w:t>
            </w:r>
          </w:p>
        </w:tc>
        <w:tc>
          <w:tcPr>
            <w:tcW w:w="1596" w:type="dxa"/>
            <w:shd w:val="clear" w:color="auto" w:fill="C6D9F1" w:themeFill="text2" w:themeFillTint="33"/>
          </w:tcPr>
          <w:p w:rsidR="00B20EFB" w:rsidRPr="00AE284D" w:rsidRDefault="00B20EFB" w:rsidP="007E7D05">
            <w:pPr>
              <w:jc w:val="center"/>
              <w:rPr>
                <w:color w:val="1F497D" w:themeColor="text2"/>
                <w:szCs w:val="24"/>
              </w:rPr>
            </w:pPr>
            <w:r w:rsidRPr="00AE284D">
              <w:rPr>
                <w:color w:val="1F497D" w:themeColor="text2"/>
                <w:szCs w:val="24"/>
              </w:rPr>
              <w:t>GS-12</w:t>
            </w:r>
          </w:p>
        </w:tc>
        <w:tc>
          <w:tcPr>
            <w:tcW w:w="1596" w:type="dxa"/>
            <w:shd w:val="clear" w:color="auto" w:fill="C6D9F1" w:themeFill="text2" w:themeFillTint="33"/>
          </w:tcPr>
          <w:p w:rsidR="00B20EFB" w:rsidRPr="00AE284D" w:rsidRDefault="00B20EFB" w:rsidP="007E7D05">
            <w:pPr>
              <w:jc w:val="center"/>
              <w:rPr>
                <w:color w:val="1F497D" w:themeColor="text2"/>
                <w:szCs w:val="24"/>
              </w:rPr>
            </w:pPr>
            <w:r w:rsidRPr="00AE284D">
              <w:rPr>
                <w:color w:val="1F497D" w:themeColor="text2"/>
                <w:szCs w:val="24"/>
              </w:rPr>
              <w:t>GS-13</w:t>
            </w:r>
          </w:p>
        </w:tc>
      </w:tr>
      <w:tr w:rsidR="00556B05" w:rsidRPr="00B20EFB" w:rsidTr="00385E9E">
        <w:trPr>
          <w:cantSplit/>
          <w:trHeight w:val="60"/>
        </w:trPr>
        <w:tc>
          <w:tcPr>
            <w:tcW w:w="2178" w:type="dxa"/>
            <w:shd w:val="clear" w:color="auto" w:fill="C6D9F1" w:themeFill="text2" w:themeFillTint="33"/>
          </w:tcPr>
          <w:p w:rsidR="00556B05" w:rsidRPr="00AE284D" w:rsidRDefault="00556B05" w:rsidP="00556B05">
            <w:pPr>
              <w:rPr>
                <w:color w:val="1F497D" w:themeColor="text2"/>
                <w:szCs w:val="24"/>
              </w:rPr>
            </w:pPr>
            <w:r w:rsidRPr="00AE284D">
              <w:rPr>
                <w:color w:val="1F497D" w:themeColor="text2"/>
                <w:szCs w:val="24"/>
              </w:rPr>
              <w:t>Proficiency Scale</w:t>
            </w:r>
          </w:p>
        </w:tc>
        <w:tc>
          <w:tcPr>
            <w:tcW w:w="1014" w:type="dxa"/>
            <w:shd w:val="clear" w:color="auto" w:fill="C6D9F1" w:themeFill="text2" w:themeFillTint="33"/>
          </w:tcPr>
          <w:p w:rsidR="00556B05" w:rsidRPr="00AE284D" w:rsidRDefault="00556B05" w:rsidP="00556B05">
            <w:pPr>
              <w:jc w:val="center"/>
              <w:rPr>
                <w:color w:val="1F497D" w:themeColor="text2"/>
                <w:szCs w:val="24"/>
              </w:rPr>
            </w:pPr>
            <w:r w:rsidRPr="00AE284D">
              <w:rPr>
                <w:color w:val="1F497D" w:themeColor="text2"/>
                <w:szCs w:val="24"/>
              </w:rPr>
              <w:t>2</w:t>
            </w:r>
          </w:p>
        </w:tc>
        <w:tc>
          <w:tcPr>
            <w:tcW w:w="1596" w:type="dxa"/>
            <w:shd w:val="clear" w:color="auto" w:fill="C6D9F1" w:themeFill="text2" w:themeFillTint="33"/>
          </w:tcPr>
          <w:p w:rsidR="00556B05" w:rsidRPr="00AE284D" w:rsidRDefault="00556B05" w:rsidP="00556B05">
            <w:pPr>
              <w:jc w:val="center"/>
              <w:rPr>
                <w:bCs/>
                <w:color w:val="1F497D" w:themeColor="text2"/>
                <w:szCs w:val="24"/>
              </w:rPr>
            </w:pPr>
            <w:r w:rsidRPr="00AE284D">
              <w:rPr>
                <w:bCs/>
                <w:color w:val="1F497D" w:themeColor="text2"/>
                <w:szCs w:val="24"/>
              </w:rPr>
              <w:t>3</w:t>
            </w:r>
          </w:p>
        </w:tc>
        <w:tc>
          <w:tcPr>
            <w:tcW w:w="1596" w:type="dxa"/>
            <w:shd w:val="clear" w:color="auto" w:fill="C6D9F1" w:themeFill="text2" w:themeFillTint="33"/>
          </w:tcPr>
          <w:p w:rsidR="00556B05" w:rsidRPr="00AE284D" w:rsidRDefault="00556B05" w:rsidP="00556B05">
            <w:pPr>
              <w:jc w:val="center"/>
              <w:rPr>
                <w:bCs/>
                <w:color w:val="1F497D" w:themeColor="text2"/>
                <w:szCs w:val="24"/>
              </w:rPr>
            </w:pPr>
            <w:r w:rsidRPr="00AE284D">
              <w:rPr>
                <w:bCs/>
                <w:color w:val="1F497D" w:themeColor="text2"/>
                <w:szCs w:val="24"/>
              </w:rPr>
              <w:t>3-4</w:t>
            </w:r>
          </w:p>
        </w:tc>
        <w:tc>
          <w:tcPr>
            <w:tcW w:w="1596" w:type="dxa"/>
            <w:shd w:val="clear" w:color="auto" w:fill="C6D9F1" w:themeFill="text2" w:themeFillTint="33"/>
          </w:tcPr>
          <w:p w:rsidR="00556B05" w:rsidRPr="00AE284D" w:rsidRDefault="00556B05" w:rsidP="00556B05">
            <w:pPr>
              <w:jc w:val="center"/>
              <w:rPr>
                <w:bCs/>
                <w:color w:val="1F497D" w:themeColor="text2"/>
                <w:szCs w:val="24"/>
              </w:rPr>
            </w:pPr>
            <w:r w:rsidRPr="00AE284D">
              <w:rPr>
                <w:bCs/>
                <w:color w:val="1F497D" w:themeColor="text2"/>
                <w:szCs w:val="24"/>
              </w:rPr>
              <w:t>4</w:t>
            </w:r>
          </w:p>
        </w:tc>
        <w:tc>
          <w:tcPr>
            <w:tcW w:w="1596" w:type="dxa"/>
            <w:shd w:val="clear" w:color="auto" w:fill="C6D9F1" w:themeFill="text2" w:themeFillTint="33"/>
          </w:tcPr>
          <w:p w:rsidR="00556B05" w:rsidRPr="00AE284D" w:rsidRDefault="00556B05" w:rsidP="00556B05">
            <w:pPr>
              <w:jc w:val="center"/>
              <w:rPr>
                <w:bCs/>
                <w:color w:val="1F497D" w:themeColor="text2"/>
                <w:szCs w:val="24"/>
              </w:rPr>
            </w:pPr>
            <w:r w:rsidRPr="00AE284D">
              <w:rPr>
                <w:bCs/>
                <w:color w:val="1F497D" w:themeColor="text2"/>
                <w:szCs w:val="24"/>
              </w:rPr>
              <w:t>5</w:t>
            </w:r>
          </w:p>
        </w:tc>
      </w:tr>
    </w:tbl>
    <w:p w:rsidR="00FB4A2B" w:rsidRPr="00FB4A2B" w:rsidRDefault="00FB4A2B" w:rsidP="00FB4A2B">
      <w:pPr>
        <w:pStyle w:val="Caption"/>
        <w:rPr>
          <w:rFonts w:eastAsia="Calibri" w:cs="Times New Roman"/>
          <w:bCs w:val="0"/>
          <w:color w:val="000000"/>
          <w:sz w:val="24"/>
          <w:szCs w:val="24"/>
          <w:u w:val="single"/>
        </w:rPr>
      </w:pPr>
      <w:r>
        <w:t xml:space="preserve">Table 12: </w:t>
      </w:r>
      <w:r w:rsidRPr="00CC1B7D">
        <w:t>Proficiency Levels by Grade</w:t>
      </w:r>
    </w:p>
    <w:p w:rsidR="004B4E31" w:rsidRPr="00A82816" w:rsidRDefault="004B4E31" w:rsidP="00EB50FF">
      <w:pPr>
        <w:pStyle w:val="ListParagraph"/>
        <w:numPr>
          <w:ilvl w:val="0"/>
          <w:numId w:val="32"/>
        </w:numPr>
        <w:spacing w:before="240" w:after="240" w:line="240" w:lineRule="auto"/>
        <w:ind w:left="360"/>
        <w:rPr>
          <w:bCs/>
          <w:color w:val="000000" w:themeColor="text1"/>
          <w:szCs w:val="24"/>
          <w:u w:val="single"/>
        </w:rPr>
      </w:pPr>
      <w:r w:rsidRPr="00A82816">
        <w:rPr>
          <w:b/>
          <w:bCs/>
          <w:color w:val="000000" w:themeColor="text1"/>
          <w:szCs w:val="24"/>
        </w:rPr>
        <w:t>Laboratory Practices</w:t>
      </w:r>
      <w:r w:rsidRPr="00A82816">
        <w:rPr>
          <w:bCs/>
          <w:color w:val="000000" w:themeColor="text1"/>
          <w:szCs w:val="24"/>
        </w:rPr>
        <w:t xml:space="preserve"> -</w:t>
      </w:r>
      <w:r w:rsidRPr="00A82816">
        <w:rPr>
          <w:color w:val="000000" w:themeColor="text1"/>
          <w:szCs w:val="24"/>
        </w:rPr>
        <w:t> Laboratory</w:t>
      </w:r>
      <w:r w:rsidRPr="00A82816">
        <w:rPr>
          <w:rFonts w:eastAsia="Calibri"/>
          <w:color w:val="000000" w:themeColor="text1"/>
          <w:szCs w:val="24"/>
        </w:rPr>
        <w:t xml:space="preserve"> practices include the knowledge and application of laboratory procedures and techniques.</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hemeFill="text2"/>
        <w:tblLook w:val="04A0" w:firstRow="1" w:lastRow="0" w:firstColumn="1" w:lastColumn="0" w:noHBand="0" w:noVBand="1"/>
      </w:tblPr>
      <w:tblGrid>
        <w:gridCol w:w="2178"/>
        <w:gridCol w:w="7398"/>
      </w:tblGrid>
      <w:tr w:rsidR="00A82816" w:rsidRPr="00A82816" w:rsidTr="00536D71">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1F497D" w:themeFill="text2"/>
          </w:tcPr>
          <w:p w:rsidR="00A82816" w:rsidRPr="00A82816" w:rsidRDefault="00A82816" w:rsidP="00A82816">
            <w:pPr>
              <w:jc w:val="center"/>
              <w:rPr>
                <w:b/>
                <w:color w:val="FFFFFF" w:themeColor="background1"/>
                <w:szCs w:val="24"/>
              </w:rPr>
            </w:pPr>
            <w:r w:rsidRPr="00A82816">
              <w:rPr>
                <w:b/>
                <w:color w:val="FFFFFF" w:themeColor="background1"/>
                <w:szCs w:val="24"/>
              </w:rPr>
              <w:t>Professional Levels</w:t>
            </w:r>
          </w:p>
        </w:tc>
        <w:tc>
          <w:tcPr>
            <w:tcW w:w="7398" w:type="dxa"/>
            <w:tcBorders>
              <w:top w:val="single" w:sz="8" w:space="0" w:color="000000"/>
              <w:left w:val="single" w:sz="8" w:space="0" w:color="000000"/>
              <w:bottom w:val="single" w:sz="8" w:space="0" w:color="000000"/>
              <w:right w:val="single" w:sz="8" w:space="0" w:color="000000"/>
            </w:tcBorders>
            <w:shd w:val="clear" w:color="auto" w:fill="1F497D" w:themeFill="text2"/>
          </w:tcPr>
          <w:p w:rsidR="00A82816" w:rsidRPr="00A82816" w:rsidRDefault="00A82816" w:rsidP="00A82816">
            <w:pPr>
              <w:pStyle w:val="ListParagraph"/>
              <w:spacing w:after="58"/>
              <w:ind w:left="1080" w:hanging="360"/>
              <w:jc w:val="center"/>
              <w:rPr>
                <w:rFonts w:eastAsia="Calibri"/>
                <w:b/>
                <w:color w:val="FFFFFF" w:themeColor="background1"/>
                <w:szCs w:val="24"/>
              </w:rPr>
            </w:pPr>
            <w:r w:rsidRPr="00A82816">
              <w:rPr>
                <w:rFonts w:eastAsia="Calibri"/>
                <w:b/>
                <w:color w:val="FFFFFF" w:themeColor="background1"/>
                <w:szCs w:val="24"/>
              </w:rPr>
              <w:t>Key Behaviors</w:t>
            </w:r>
          </w:p>
        </w:tc>
      </w:tr>
      <w:tr w:rsidR="00764EF5" w:rsidRPr="004B4E31" w:rsidTr="00385E9E">
        <w:trPr>
          <w:cantSplit/>
        </w:trPr>
        <w:tc>
          <w:tcPr>
            <w:tcW w:w="2178" w:type="dxa"/>
            <w:shd w:val="clear" w:color="auto" w:fill="1F497D" w:themeFill="text2"/>
            <w:vAlign w:val="center"/>
          </w:tcPr>
          <w:p w:rsidR="00764EF5" w:rsidRPr="004B4E31" w:rsidRDefault="00A82816" w:rsidP="00DA78F4">
            <w:pPr>
              <w:rPr>
                <w:color w:val="FFFFFF" w:themeColor="background1"/>
                <w:szCs w:val="24"/>
              </w:rPr>
            </w:pPr>
            <w:r>
              <w:rPr>
                <w:color w:val="FFFFFF" w:themeColor="background1"/>
                <w:szCs w:val="24"/>
              </w:rPr>
              <w:t>All Levels</w:t>
            </w:r>
          </w:p>
        </w:tc>
        <w:tc>
          <w:tcPr>
            <w:tcW w:w="7398" w:type="dxa"/>
            <w:shd w:val="clear" w:color="auto" w:fill="1F497D" w:themeFill="text2"/>
          </w:tcPr>
          <w:p w:rsidR="00764EF5" w:rsidRPr="004B4E31" w:rsidRDefault="00764EF5" w:rsidP="00EB50FF">
            <w:pPr>
              <w:pStyle w:val="ListParagraph"/>
              <w:numPr>
                <w:ilvl w:val="0"/>
                <w:numId w:val="15"/>
              </w:numPr>
              <w:spacing w:after="58"/>
              <w:rPr>
                <w:rFonts w:eastAsia="Calibri"/>
                <w:color w:val="FFFFFF" w:themeColor="background1"/>
                <w:szCs w:val="24"/>
              </w:rPr>
            </w:pPr>
            <w:r w:rsidRPr="004B4E31">
              <w:rPr>
                <w:rFonts w:eastAsia="Calibri"/>
                <w:color w:val="FFFFFF" w:themeColor="background1"/>
                <w:szCs w:val="24"/>
              </w:rPr>
              <w:t>Demonstrate knowledge of a wide range of laboratory procedures (e.g., pipetting; dilution; measuring and weighing chemical compounds; preparing solutions, reagents, and buffers; microscopy).</w:t>
            </w:r>
          </w:p>
          <w:p w:rsidR="00764EF5" w:rsidRPr="004B4E31" w:rsidRDefault="00764EF5" w:rsidP="00EB50FF">
            <w:pPr>
              <w:pStyle w:val="ListParagraph"/>
              <w:numPr>
                <w:ilvl w:val="0"/>
                <w:numId w:val="15"/>
              </w:numPr>
              <w:spacing w:after="58"/>
              <w:rPr>
                <w:rFonts w:eastAsia="Calibri"/>
                <w:color w:val="FFFFFF" w:themeColor="background1"/>
                <w:szCs w:val="24"/>
              </w:rPr>
            </w:pPr>
            <w:r w:rsidRPr="004B4E31">
              <w:rPr>
                <w:rFonts w:eastAsia="Calibri"/>
                <w:color w:val="FFFFFF" w:themeColor="background1"/>
                <w:szCs w:val="24"/>
              </w:rPr>
              <w:t xml:space="preserve">Operate laboratory instruments and appropriate software. </w:t>
            </w:r>
          </w:p>
          <w:p w:rsidR="00764EF5" w:rsidRPr="004B4E31" w:rsidRDefault="00764EF5" w:rsidP="00EB50FF">
            <w:pPr>
              <w:pStyle w:val="ListParagraph"/>
              <w:numPr>
                <w:ilvl w:val="0"/>
                <w:numId w:val="15"/>
              </w:numPr>
              <w:spacing w:after="58"/>
              <w:rPr>
                <w:rFonts w:eastAsia="Calibri"/>
                <w:color w:val="FFFFFF" w:themeColor="background1"/>
                <w:szCs w:val="24"/>
              </w:rPr>
            </w:pPr>
            <w:r w:rsidRPr="004B4E31">
              <w:rPr>
                <w:rFonts w:eastAsia="Calibri"/>
                <w:color w:val="FFFFFF" w:themeColor="background1"/>
                <w:szCs w:val="24"/>
              </w:rPr>
              <w:t xml:space="preserve">Conduct and record preventive maintenance on laboratory equipment to ensure compliance with biosafety, occupational, and manufacturer guidelines and regulations. </w:t>
            </w:r>
          </w:p>
          <w:p w:rsidR="00764EF5" w:rsidRPr="004B4E31" w:rsidRDefault="00764EF5" w:rsidP="00EB50FF">
            <w:pPr>
              <w:pStyle w:val="ListParagraph"/>
              <w:numPr>
                <w:ilvl w:val="0"/>
                <w:numId w:val="15"/>
              </w:numPr>
              <w:spacing w:after="58"/>
              <w:rPr>
                <w:rFonts w:eastAsia="Calibri"/>
                <w:color w:val="FFFFFF" w:themeColor="background1"/>
                <w:szCs w:val="24"/>
              </w:rPr>
            </w:pPr>
            <w:r w:rsidRPr="004B4E31">
              <w:rPr>
                <w:rFonts w:eastAsia="Calibri"/>
                <w:color w:val="FFFFFF" w:themeColor="background1"/>
                <w:szCs w:val="24"/>
              </w:rPr>
              <w:t xml:space="preserve">Develop and optimize protocols for standard operating procedures. </w:t>
            </w:r>
          </w:p>
          <w:p w:rsidR="00764EF5" w:rsidRPr="004B4E31" w:rsidRDefault="00764EF5" w:rsidP="00EB50FF">
            <w:pPr>
              <w:pStyle w:val="ListParagraph"/>
              <w:numPr>
                <w:ilvl w:val="0"/>
                <w:numId w:val="15"/>
              </w:numPr>
              <w:spacing w:after="58"/>
              <w:rPr>
                <w:rFonts w:eastAsia="Calibri"/>
                <w:color w:val="FFFFFF" w:themeColor="background1"/>
                <w:szCs w:val="24"/>
              </w:rPr>
            </w:pPr>
            <w:r w:rsidRPr="004B4E31">
              <w:rPr>
                <w:rFonts w:eastAsia="Calibri"/>
                <w:color w:val="FFFFFF" w:themeColor="background1"/>
                <w:szCs w:val="24"/>
              </w:rPr>
              <w:t xml:space="preserve">Maintain laboratory competency to ensure quality. </w:t>
            </w:r>
          </w:p>
          <w:p w:rsidR="00764EF5" w:rsidRPr="004B4E31" w:rsidRDefault="00764EF5" w:rsidP="00EB50FF">
            <w:pPr>
              <w:pStyle w:val="ListParagraph"/>
              <w:numPr>
                <w:ilvl w:val="0"/>
                <w:numId w:val="15"/>
              </w:numPr>
              <w:spacing w:after="58"/>
              <w:rPr>
                <w:rFonts w:eastAsia="Calibri"/>
                <w:color w:val="FFFFFF" w:themeColor="background1"/>
                <w:szCs w:val="24"/>
              </w:rPr>
            </w:pPr>
            <w:r w:rsidRPr="004B4E31">
              <w:rPr>
                <w:rFonts w:eastAsia="Calibri"/>
                <w:color w:val="FFFFFF" w:themeColor="background1"/>
                <w:szCs w:val="24"/>
              </w:rPr>
              <w:t xml:space="preserve">Ship and store biological materials according to established guidelines and regulations. </w:t>
            </w:r>
          </w:p>
          <w:p w:rsidR="00764EF5" w:rsidRPr="004B4E31" w:rsidRDefault="00764EF5" w:rsidP="00EB50FF">
            <w:pPr>
              <w:pStyle w:val="ListParagraph"/>
              <w:numPr>
                <w:ilvl w:val="0"/>
                <w:numId w:val="15"/>
              </w:numPr>
              <w:spacing w:after="58"/>
              <w:rPr>
                <w:rFonts w:eastAsia="Calibri"/>
                <w:color w:val="FFFFFF" w:themeColor="background1"/>
                <w:szCs w:val="24"/>
              </w:rPr>
            </w:pPr>
            <w:r w:rsidRPr="004B4E31">
              <w:rPr>
                <w:rFonts w:eastAsia="Calibri"/>
                <w:color w:val="FFFFFF" w:themeColor="background1"/>
                <w:szCs w:val="24"/>
              </w:rPr>
              <w:t xml:space="preserve">Maintain accurate reagents and supply inventories. </w:t>
            </w:r>
          </w:p>
          <w:p w:rsidR="00764EF5" w:rsidRPr="004B4E31" w:rsidRDefault="00764EF5" w:rsidP="00EB50FF">
            <w:pPr>
              <w:pStyle w:val="ListParagraph"/>
              <w:numPr>
                <w:ilvl w:val="0"/>
                <w:numId w:val="15"/>
              </w:numPr>
              <w:spacing w:after="58"/>
              <w:rPr>
                <w:color w:val="FFFFFF" w:themeColor="background1"/>
                <w:szCs w:val="24"/>
              </w:rPr>
            </w:pPr>
            <w:r w:rsidRPr="004B4E31">
              <w:rPr>
                <w:rFonts w:eastAsia="Calibri"/>
                <w:color w:val="FFFFFF" w:themeColor="background1"/>
                <w:szCs w:val="24"/>
              </w:rPr>
              <w:t xml:space="preserve">Maintain accurate database records (e.g., specimen records, sample records, test results) </w:t>
            </w:r>
          </w:p>
          <w:p w:rsidR="00764EF5" w:rsidRPr="004B4E31" w:rsidRDefault="00764EF5" w:rsidP="00EB50FF">
            <w:pPr>
              <w:pStyle w:val="ListParagraph"/>
              <w:numPr>
                <w:ilvl w:val="0"/>
                <w:numId w:val="15"/>
              </w:numPr>
              <w:spacing w:after="58"/>
              <w:rPr>
                <w:color w:val="FFFFFF" w:themeColor="background1"/>
                <w:szCs w:val="24"/>
              </w:rPr>
            </w:pPr>
            <w:r w:rsidRPr="004B4E31">
              <w:rPr>
                <w:rFonts w:eastAsia="Calibri"/>
                <w:color w:val="FFFFFF" w:themeColor="background1"/>
                <w:szCs w:val="24"/>
              </w:rPr>
              <w:t>Develop a risk-assessment analysis using current scientific knowledge.</w:t>
            </w:r>
          </w:p>
        </w:tc>
      </w:tr>
      <w:tr w:rsidR="00764EF5" w:rsidRPr="004B4E31" w:rsidTr="00385E9E">
        <w:trPr>
          <w:cantSplit/>
        </w:trPr>
        <w:tc>
          <w:tcPr>
            <w:tcW w:w="2178" w:type="dxa"/>
            <w:shd w:val="clear" w:color="auto" w:fill="1F497D" w:themeFill="text2"/>
          </w:tcPr>
          <w:p w:rsidR="00764EF5" w:rsidRPr="004B4E31" w:rsidRDefault="00764EF5" w:rsidP="006C1886">
            <w:pPr>
              <w:rPr>
                <w:color w:val="FFFFFF" w:themeColor="background1"/>
                <w:szCs w:val="24"/>
              </w:rPr>
            </w:pPr>
            <w:r w:rsidRPr="004B4E31">
              <w:rPr>
                <w:color w:val="FFFFFF" w:themeColor="background1"/>
                <w:szCs w:val="24"/>
              </w:rPr>
              <w:t>1=Awareness</w:t>
            </w:r>
          </w:p>
        </w:tc>
        <w:tc>
          <w:tcPr>
            <w:tcW w:w="7398" w:type="dxa"/>
            <w:shd w:val="clear" w:color="auto" w:fill="1F497D" w:themeFill="text2"/>
          </w:tcPr>
          <w:p w:rsidR="00764EF5" w:rsidRPr="004B4E31" w:rsidRDefault="00764EF5" w:rsidP="006C1886">
            <w:pPr>
              <w:rPr>
                <w:color w:val="FFFFFF" w:themeColor="background1"/>
                <w:szCs w:val="24"/>
              </w:rPr>
            </w:pPr>
            <w:r w:rsidRPr="004B4E31">
              <w:rPr>
                <w:color w:val="FFFFFF" w:themeColor="background1"/>
                <w:szCs w:val="24"/>
              </w:rPr>
              <w:t>Occasionally demonstrates knowledge of laboratory practices; may avoid or miss opportunities</w:t>
            </w:r>
            <w:r w:rsidR="00E26C98">
              <w:rPr>
                <w:color w:val="FFFFFF" w:themeColor="background1"/>
                <w:szCs w:val="24"/>
              </w:rPr>
              <w:t>.</w:t>
            </w:r>
          </w:p>
        </w:tc>
      </w:tr>
      <w:tr w:rsidR="00764EF5" w:rsidRPr="004B4E31" w:rsidTr="00385E9E">
        <w:trPr>
          <w:cantSplit/>
        </w:trPr>
        <w:tc>
          <w:tcPr>
            <w:tcW w:w="2178" w:type="dxa"/>
            <w:shd w:val="clear" w:color="auto" w:fill="1F497D" w:themeFill="text2"/>
          </w:tcPr>
          <w:p w:rsidR="00764EF5" w:rsidRPr="004B4E31" w:rsidRDefault="00764EF5" w:rsidP="006C1886">
            <w:pPr>
              <w:rPr>
                <w:color w:val="FFFFFF" w:themeColor="background1"/>
                <w:szCs w:val="24"/>
              </w:rPr>
            </w:pPr>
            <w:r w:rsidRPr="004B4E31">
              <w:rPr>
                <w:color w:val="FFFFFF" w:themeColor="background1"/>
                <w:szCs w:val="24"/>
              </w:rPr>
              <w:t>2=Basic</w:t>
            </w:r>
          </w:p>
        </w:tc>
        <w:tc>
          <w:tcPr>
            <w:tcW w:w="7398" w:type="dxa"/>
            <w:shd w:val="clear" w:color="auto" w:fill="1F497D" w:themeFill="text2"/>
          </w:tcPr>
          <w:p w:rsidR="00764EF5" w:rsidRPr="004B4E31" w:rsidRDefault="00764EF5" w:rsidP="006C1886">
            <w:pPr>
              <w:rPr>
                <w:color w:val="FFFFFF" w:themeColor="background1"/>
                <w:szCs w:val="24"/>
              </w:rPr>
            </w:pPr>
            <w:r w:rsidRPr="004B4E31">
              <w:rPr>
                <w:color w:val="FFFFFF" w:themeColor="background1"/>
                <w:szCs w:val="24"/>
              </w:rPr>
              <w:t>Sometimes demonstrates knowledge of laboratory practices, and exhibits knowledge of lab procedures</w:t>
            </w:r>
            <w:r w:rsidR="00E26C98">
              <w:rPr>
                <w:color w:val="FFFFFF" w:themeColor="background1"/>
                <w:szCs w:val="24"/>
              </w:rPr>
              <w:t>.</w:t>
            </w:r>
            <w:r w:rsidRPr="004B4E31">
              <w:rPr>
                <w:color w:val="FFFFFF" w:themeColor="background1"/>
                <w:szCs w:val="24"/>
              </w:rPr>
              <w:t xml:space="preserve">  </w:t>
            </w:r>
          </w:p>
        </w:tc>
      </w:tr>
      <w:tr w:rsidR="00764EF5" w:rsidRPr="004B4E31" w:rsidTr="00385E9E">
        <w:trPr>
          <w:cantSplit/>
        </w:trPr>
        <w:tc>
          <w:tcPr>
            <w:tcW w:w="2178" w:type="dxa"/>
            <w:shd w:val="clear" w:color="auto" w:fill="1F497D" w:themeFill="text2"/>
          </w:tcPr>
          <w:p w:rsidR="00764EF5" w:rsidRPr="004B4E31" w:rsidRDefault="00764EF5" w:rsidP="006C1886">
            <w:pPr>
              <w:rPr>
                <w:color w:val="FFFFFF" w:themeColor="background1"/>
                <w:szCs w:val="24"/>
              </w:rPr>
            </w:pPr>
            <w:r w:rsidRPr="004B4E31">
              <w:rPr>
                <w:color w:val="FFFFFF" w:themeColor="background1"/>
                <w:szCs w:val="24"/>
              </w:rPr>
              <w:t>3=Intermediate</w:t>
            </w:r>
          </w:p>
        </w:tc>
        <w:tc>
          <w:tcPr>
            <w:tcW w:w="7398" w:type="dxa"/>
            <w:shd w:val="clear" w:color="auto" w:fill="1F497D" w:themeFill="text2"/>
          </w:tcPr>
          <w:p w:rsidR="00764EF5" w:rsidRPr="004B4E31" w:rsidRDefault="00764EF5" w:rsidP="006C1886">
            <w:pPr>
              <w:rPr>
                <w:color w:val="FFFFFF" w:themeColor="background1"/>
                <w:szCs w:val="24"/>
              </w:rPr>
            </w:pPr>
            <w:r w:rsidRPr="004B4E31">
              <w:rPr>
                <w:color w:val="FFFFFF" w:themeColor="background1"/>
                <w:szCs w:val="24"/>
              </w:rPr>
              <w:t>Usually performs work with solid understanding of laboratory practices, exhibiting knowledge and firm application of lab procedures and techniques</w:t>
            </w:r>
            <w:r w:rsidR="00E26C98">
              <w:rPr>
                <w:color w:val="FFFFFF" w:themeColor="background1"/>
                <w:szCs w:val="24"/>
              </w:rPr>
              <w:t>.</w:t>
            </w:r>
          </w:p>
        </w:tc>
      </w:tr>
      <w:tr w:rsidR="00764EF5" w:rsidRPr="004B4E31" w:rsidTr="00385E9E">
        <w:trPr>
          <w:cantSplit/>
        </w:trPr>
        <w:tc>
          <w:tcPr>
            <w:tcW w:w="2178" w:type="dxa"/>
            <w:shd w:val="clear" w:color="auto" w:fill="1F497D" w:themeFill="text2"/>
          </w:tcPr>
          <w:p w:rsidR="00764EF5" w:rsidRPr="004B4E31" w:rsidRDefault="00764EF5" w:rsidP="006C1886">
            <w:pPr>
              <w:rPr>
                <w:color w:val="FFFFFF" w:themeColor="background1"/>
                <w:szCs w:val="24"/>
              </w:rPr>
            </w:pPr>
            <w:r w:rsidRPr="004B4E31">
              <w:rPr>
                <w:color w:val="FFFFFF" w:themeColor="background1"/>
                <w:szCs w:val="24"/>
              </w:rPr>
              <w:lastRenderedPageBreak/>
              <w:t>4=Advanced</w:t>
            </w:r>
          </w:p>
        </w:tc>
        <w:tc>
          <w:tcPr>
            <w:tcW w:w="7398" w:type="dxa"/>
            <w:shd w:val="clear" w:color="auto" w:fill="1F497D" w:themeFill="text2"/>
          </w:tcPr>
          <w:p w:rsidR="00764EF5" w:rsidRPr="004B4E31" w:rsidRDefault="00764EF5" w:rsidP="006C1886">
            <w:pPr>
              <w:rPr>
                <w:color w:val="FFFFFF" w:themeColor="background1"/>
                <w:szCs w:val="24"/>
              </w:rPr>
            </w:pPr>
            <w:r w:rsidRPr="004B4E31">
              <w:rPr>
                <w:color w:val="FFFFFF" w:themeColor="background1"/>
                <w:szCs w:val="24"/>
              </w:rPr>
              <w:t>Even in the most difficult situations, employs laboratory practices in day-to-day functions and tasks</w:t>
            </w:r>
            <w:r w:rsidR="00E26C98">
              <w:rPr>
                <w:color w:val="FFFFFF" w:themeColor="background1"/>
                <w:szCs w:val="24"/>
              </w:rPr>
              <w:t>.</w:t>
            </w:r>
            <w:r w:rsidRPr="004B4E31">
              <w:rPr>
                <w:color w:val="FFFFFF" w:themeColor="background1"/>
                <w:szCs w:val="24"/>
              </w:rPr>
              <w:t xml:space="preserve"> </w:t>
            </w:r>
          </w:p>
        </w:tc>
      </w:tr>
      <w:tr w:rsidR="00764EF5" w:rsidRPr="004B4E31" w:rsidTr="00385E9E">
        <w:trPr>
          <w:cantSplit/>
        </w:trPr>
        <w:tc>
          <w:tcPr>
            <w:tcW w:w="2178" w:type="dxa"/>
            <w:shd w:val="clear" w:color="auto" w:fill="1F497D" w:themeFill="text2"/>
          </w:tcPr>
          <w:p w:rsidR="00764EF5" w:rsidRPr="004B4E31" w:rsidRDefault="00764EF5" w:rsidP="006C1886">
            <w:pPr>
              <w:rPr>
                <w:color w:val="FFFFFF" w:themeColor="background1"/>
                <w:szCs w:val="24"/>
              </w:rPr>
            </w:pPr>
            <w:r w:rsidRPr="004B4E31">
              <w:rPr>
                <w:color w:val="FFFFFF" w:themeColor="background1"/>
                <w:szCs w:val="24"/>
              </w:rPr>
              <w:t>5=Expert</w:t>
            </w:r>
          </w:p>
        </w:tc>
        <w:tc>
          <w:tcPr>
            <w:tcW w:w="7398" w:type="dxa"/>
            <w:shd w:val="clear" w:color="auto" w:fill="1F497D" w:themeFill="text2"/>
          </w:tcPr>
          <w:p w:rsidR="00764EF5" w:rsidRPr="004B4E31" w:rsidRDefault="00764EF5" w:rsidP="006C1886">
            <w:pPr>
              <w:rPr>
                <w:color w:val="FFFFFF" w:themeColor="background1"/>
                <w:szCs w:val="24"/>
              </w:rPr>
            </w:pPr>
            <w:r w:rsidRPr="004B4E31">
              <w:rPr>
                <w:color w:val="FFFFFF" w:themeColor="background1"/>
                <w:szCs w:val="24"/>
              </w:rPr>
              <w:t>Models, leads, trains, and motivates multiple levels of personnel to be excellent in laboratory practices.</w:t>
            </w:r>
          </w:p>
        </w:tc>
      </w:tr>
    </w:tbl>
    <w:p w:rsidR="00FB4A2B" w:rsidRDefault="00FB4A2B" w:rsidP="00FB4A2B">
      <w:pPr>
        <w:pStyle w:val="Caption"/>
      </w:pPr>
      <w:r>
        <w:t>Table 13: Laboratory Practices</w:t>
      </w:r>
    </w:p>
    <w:p w:rsidR="00E26C98" w:rsidRPr="00E26C98" w:rsidRDefault="00E26C98" w:rsidP="002A2E52">
      <w:pPr>
        <w:spacing w:before="240" w:after="240"/>
        <w:rPr>
          <w:rFonts w:cs="Arial"/>
          <w:b/>
          <w:color w:val="1F497D" w:themeColor="text2"/>
          <w:szCs w:val="24"/>
        </w:rPr>
      </w:pPr>
      <w:r w:rsidRPr="007B6358">
        <w:rPr>
          <w:rFonts w:cs="Arial"/>
          <w:b/>
          <w:color w:val="1F497D" w:themeColor="text2"/>
          <w:szCs w:val="24"/>
        </w:rPr>
        <w:t>Proficiency Levels by Grade</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C6D9F1" w:themeFill="text2" w:themeFillTint="33"/>
        <w:tblLook w:val="04A0" w:firstRow="1" w:lastRow="0" w:firstColumn="1" w:lastColumn="0" w:noHBand="0" w:noVBand="1"/>
      </w:tblPr>
      <w:tblGrid>
        <w:gridCol w:w="2178"/>
        <w:gridCol w:w="1014"/>
        <w:gridCol w:w="1596"/>
        <w:gridCol w:w="1596"/>
        <w:gridCol w:w="1596"/>
        <w:gridCol w:w="1596"/>
      </w:tblGrid>
      <w:tr w:rsidR="004B4E31" w:rsidRPr="004B4E31" w:rsidTr="00536D71">
        <w:trPr>
          <w:cantSplit/>
          <w:tblHeader/>
        </w:trPr>
        <w:tc>
          <w:tcPr>
            <w:tcW w:w="2178" w:type="dxa"/>
            <w:shd w:val="clear" w:color="auto" w:fill="C6D9F1" w:themeFill="text2" w:themeFillTint="33"/>
          </w:tcPr>
          <w:p w:rsidR="004B4E31" w:rsidRPr="00E26C98" w:rsidRDefault="004B4E31" w:rsidP="007E7D05">
            <w:pPr>
              <w:rPr>
                <w:color w:val="1F497D" w:themeColor="text2"/>
                <w:szCs w:val="24"/>
              </w:rPr>
            </w:pPr>
            <w:r w:rsidRPr="00E26C98">
              <w:rPr>
                <w:color w:val="1F497D" w:themeColor="text2"/>
                <w:szCs w:val="24"/>
              </w:rPr>
              <w:t>Grade Level</w:t>
            </w:r>
          </w:p>
        </w:tc>
        <w:tc>
          <w:tcPr>
            <w:tcW w:w="1014" w:type="dxa"/>
            <w:shd w:val="clear" w:color="auto" w:fill="C6D9F1" w:themeFill="text2" w:themeFillTint="33"/>
          </w:tcPr>
          <w:p w:rsidR="004B4E31" w:rsidRPr="00E26C98" w:rsidRDefault="004B4E31" w:rsidP="007E7D05">
            <w:pPr>
              <w:jc w:val="center"/>
              <w:rPr>
                <w:color w:val="1F497D" w:themeColor="text2"/>
                <w:szCs w:val="24"/>
              </w:rPr>
            </w:pPr>
            <w:r w:rsidRPr="00E26C98">
              <w:rPr>
                <w:color w:val="1F497D" w:themeColor="text2"/>
                <w:szCs w:val="24"/>
              </w:rPr>
              <w:t>GS-7</w:t>
            </w:r>
          </w:p>
        </w:tc>
        <w:tc>
          <w:tcPr>
            <w:tcW w:w="1596" w:type="dxa"/>
            <w:shd w:val="clear" w:color="auto" w:fill="C6D9F1" w:themeFill="text2" w:themeFillTint="33"/>
          </w:tcPr>
          <w:p w:rsidR="004B4E31" w:rsidRPr="00E26C98" w:rsidRDefault="004B4E31" w:rsidP="007E7D05">
            <w:pPr>
              <w:jc w:val="center"/>
              <w:rPr>
                <w:color w:val="1F497D" w:themeColor="text2"/>
                <w:szCs w:val="24"/>
              </w:rPr>
            </w:pPr>
            <w:r w:rsidRPr="00E26C98">
              <w:rPr>
                <w:color w:val="1F497D" w:themeColor="text2"/>
                <w:szCs w:val="24"/>
              </w:rPr>
              <w:t>GS-9</w:t>
            </w:r>
          </w:p>
        </w:tc>
        <w:tc>
          <w:tcPr>
            <w:tcW w:w="1596" w:type="dxa"/>
            <w:shd w:val="clear" w:color="auto" w:fill="C6D9F1" w:themeFill="text2" w:themeFillTint="33"/>
          </w:tcPr>
          <w:p w:rsidR="004B4E31" w:rsidRPr="00E26C98" w:rsidRDefault="004B4E31" w:rsidP="007E7D05">
            <w:pPr>
              <w:jc w:val="center"/>
              <w:rPr>
                <w:color w:val="1F497D" w:themeColor="text2"/>
                <w:szCs w:val="24"/>
              </w:rPr>
            </w:pPr>
            <w:r w:rsidRPr="00E26C98">
              <w:rPr>
                <w:color w:val="1F497D" w:themeColor="text2"/>
                <w:szCs w:val="24"/>
              </w:rPr>
              <w:t>GS-11</w:t>
            </w:r>
          </w:p>
        </w:tc>
        <w:tc>
          <w:tcPr>
            <w:tcW w:w="1596" w:type="dxa"/>
            <w:shd w:val="clear" w:color="auto" w:fill="C6D9F1" w:themeFill="text2" w:themeFillTint="33"/>
          </w:tcPr>
          <w:p w:rsidR="004B4E31" w:rsidRPr="00E26C98" w:rsidRDefault="004B4E31" w:rsidP="007E7D05">
            <w:pPr>
              <w:jc w:val="center"/>
              <w:rPr>
                <w:color w:val="1F497D" w:themeColor="text2"/>
                <w:szCs w:val="24"/>
              </w:rPr>
            </w:pPr>
            <w:r w:rsidRPr="00E26C98">
              <w:rPr>
                <w:color w:val="1F497D" w:themeColor="text2"/>
                <w:szCs w:val="24"/>
              </w:rPr>
              <w:t>GS-12</w:t>
            </w:r>
          </w:p>
        </w:tc>
        <w:tc>
          <w:tcPr>
            <w:tcW w:w="1596" w:type="dxa"/>
            <w:shd w:val="clear" w:color="auto" w:fill="C6D9F1" w:themeFill="text2" w:themeFillTint="33"/>
          </w:tcPr>
          <w:p w:rsidR="004B4E31" w:rsidRPr="00E26C98" w:rsidRDefault="004B4E31" w:rsidP="007E7D05">
            <w:pPr>
              <w:jc w:val="center"/>
              <w:rPr>
                <w:color w:val="1F497D" w:themeColor="text2"/>
                <w:szCs w:val="24"/>
              </w:rPr>
            </w:pPr>
            <w:r w:rsidRPr="00E26C98">
              <w:rPr>
                <w:color w:val="1F497D" w:themeColor="text2"/>
                <w:szCs w:val="24"/>
              </w:rPr>
              <w:t>GS-13</w:t>
            </w:r>
          </w:p>
        </w:tc>
      </w:tr>
      <w:tr w:rsidR="00556B05" w:rsidRPr="004B4E31" w:rsidTr="00385E9E">
        <w:trPr>
          <w:cantSplit/>
          <w:trHeight w:val="60"/>
        </w:trPr>
        <w:tc>
          <w:tcPr>
            <w:tcW w:w="2178" w:type="dxa"/>
            <w:shd w:val="clear" w:color="auto" w:fill="C6D9F1" w:themeFill="text2" w:themeFillTint="33"/>
          </w:tcPr>
          <w:p w:rsidR="00556B05" w:rsidRPr="00E26C98" w:rsidRDefault="00556B05" w:rsidP="00556B05">
            <w:pPr>
              <w:rPr>
                <w:color w:val="1F497D" w:themeColor="text2"/>
                <w:szCs w:val="24"/>
              </w:rPr>
            </w:pPr>
            <w:r w:rsidRPr="00E26C98">
              <w:rPr>
                <w:color w:val="1F497D" w:themeColor="text2"/>
                <w:szCs w:val="24"/>
              </w:rPr>
              <w:t>Proficiency Scale</w:t>
            </w:r>
          </w:p>
        </w:tc>
        <w:tc>
          <w:tcPr>
            <w:tcW w:w="1014" w:type="dxa"/>
            <w:shd w:val="clear" w:color="auto" w:fill="C6D9F1" w:themeFill="text2" w:themeFillTint="33"/>
          </w:tcPr>
          <w:p w:rsidR="00556B05" w:rsidRPr="00AE284D" w:rsidRDefault="00556B05" w:rsidP="00556B05">
            <w:pPr>
              <w:jc w:val="center"/>
              <w:rPr>
                <w:color w:val="1F497D" w:themeColor="text2"/>
                <w:szCs w:val="24"/>
              </w:rPr>
            </w:pPr>
            <w:r w:rsidRPr="00AE284D">
              <w:rPr>
                <w:color w:val="1F497D" w:themeColor="text2"/>
                <w:szCs w:val="24"/>
              </w:rPr>
              <w:t>2</w:t>
            </w:r>
          </w:p>
        </w:tc>
        <w:tc>
          <w:tcPr>
            <w:tcW w:w="1596" w:type="dxa"/>
            <w:shd w:val="clear" w:color="auto" w:fill="C6D9F1" w:themeFill="text2" w:themeFillTint="33"/>
          </w:tcPr>
          <w:p w:rsidR="00556B05" w:rsidRPr="00AE284D" w:rsidRDefault="00556B05" w:rsidP="00556B05">
            <w:pPr>
              <w:jc w:val="center"/>
              <w:rPr>
                <w:bCs/>
                <w:color w:val="1F497D" w:themeColor="text2"/>
                <w:szCs w:val="24"/>
              </w:rPr>
            </w:pPr>
            <w:r w:rsidRPr="00AE284D">
              <w:rPr>
                <w:bCs/>
                <w:color w:val="1F497D" w:themeColor="text2"/>
                <w:szCs w:val="24"/>
              </w:rPr>
              <w:t>3</w:t>
            </w:r>
          </w:p>
        </w:tc>
        <w:tc>
          <w:tcPr>
            <w:tcW w:w="1596" w:type="dxa"/>
            <w:shd w:val="clear" w:color="auto" w:fill="C6D9F1" w:themeFill="text2" w:themeFillTint="33"/>
          </w:tcPr>
          <w:p w:rsidR="00556B05" w:rsidRPr="00AE284D" w:rsidRDefault="00556B05" w:rsidP="00556B05">
            <w:pPr>
              <w:jc w:val="center"/>
              <w:rPr>
                <w:bCs/>
                <w:color w:val="1F497D" w:themeColor="text2"/>
                <w:szCs w:val="24"/>
              </w:rPr>
            </w:pPr>
            <w:r w:rsidRPr="00AE284D">
              <w:rPr>
                <w:bCs/>
                <w:color w:val="1F497D" w:themeColor="text2"/>
                <w:szCs w:val="24"/>
              </w:rPr>
              <w:t>3-4</w:t>
            </w:r>
          </w:p>
        </w:tc>
        <w:tc>
          <w:tcPr>
            <w:tcW w:w="1596" w:type="dxa"/>
            <w:shd w:val="clear" w:color="auto" w:fill="C6D9F1" w:themeFill="text2" w:themeFillTint="33"/>
          </w:tcPr>
          <w:p w:rsidR="00556B05" w:rsidRPr="00AE284D" w:rsidRDefault="00556B05" w:rsidP="00556B05">
            <w:pPr>
              <w:jc w:val="center"/>
              <w:rPr>
                <w:bCs/>
                <w:color w:val="1F497D" w:themeColor="text2"/>
                <w:szCs w:val="24"/>
              </w:rPr>
            </w:pPr>
            <w:r w:rsidRPr="00AE284D">
              <w:rPr>
                <w:bCs/>
                <w:color w:val="1F497D" w:themeColor="text2"/>
                <w:szCs w:val="24"/>
              </w:rPr>
              <w:t>4</w:t>
            </w:r>
          </w:p>
        </w:tc>
        <w:tc>
          <w:tcPr>
            <w:tcW w:w="1596" w:type="dxa"/>
            <w:shd w:val="clear" w:color="auto" w:fill="C6D9F1" w:themeFill="text2" w:themeFillTint="33"/>
          </w:tcPr>
          <w:p w:rsidR="00556B05" w:rsidRPr="00AE284D" w:rsidRDefault="00556B05" w:rsidP="00556B05">
            <w:pPr>
              <w:jc w:val="center"/>
              <w:rPr>
                <w:bCs/>
                <w:color w:val="1F497D" w:themeColor="text2"/>
                <w:szCs w:val="24"/>
              </w:rPr>
            </w:pPr>
            <w:r w:rsidRPr="00AE284D">
              <w:rPr>
                <w:bCs/>
                <w:color w:val="1F497D" w:themeColor="text2"/>
                <w:szCs w:val="24"/>
              </w:rPr>
              <w:t>5</w:t>
            </w:r>
          </w:p>
        </w:tc>
      </w:tr>
    </w:tbl>
    <w:p w:rsidR="00FB4A2B" w:rsidRDefault="00FB4A2B" w:rsidP="00FB4A2B">
      <w:pPr>
        <w:pStyle w:val="Caption"/>
      </w:pPr>
      <w:r>
        <w:t xml:space="preserve">Table 14: </w:t>
      </w:r>
      <w:r w:rsidRPr="00CC1B7D">
        <w:t>Proficiency Levels by Grade</w:t>
      </w:r>
    </w:p>
    <w:p w:rsidR="00385E9E" w:rsidRDefault="00385E9E" w:rsidP="00385E9E">
      <w:pPr>
        <w:rPr>
          <w:rFonts w:eastAsia="Calibri"/>
        </w:rPr>
      </w:pPr>
    </w:p>
    <w:p w:rsidR="00385E9E" w:rsidRDefault="00385E9E" w:rsidP="00385E9E">
      <w:pPr>
        <w:rPr>
          <w:rFonts w:eastAsia="Calibri"/>
        </w:rPr>
      </w:pPr>
    </w:p>
    <w:p w:rsidR="00385E9E" w:rsidRDefault="00385E9E" w:rsidP="00385E9E">
      <w:pPr>
        <w:rPr>
          <w:rFonts w:eastAsia="Calibri"/>
        </w:rPr>
      </w:pPr>
    </w:p>
    <w:p w:rsidR="00385E9E" w:rsidRDefault="00385E9E" w:rsidP="00385E9E">
      <w:pPr>
        <w:rPr>
          <w:rFonts w:eastAsia="Calibri"/>
        </w:rPr>
      </w:pPr>
    </w:p>
    <w:p w:rsidR="00385E9E" w:rsidRDefault="00385E9E" w:rsidP="00385E9E">
      <w:pPr>
        <w:rPr>
          <w:rFonts w:eastAsia="Calibri"/>
        </w:rPr>
      </w:pPr>
    </w:p>
    <w:p w:rsidR="00385E9E" w:rsidRDefault="00385E9E" w:rsidP="00385E9E">
      <w:pPr>
        <w:rPr>
          <w:rFonts w:eastAsia="Calibri"/>
        </w:rPr>
      </w:pPr>
    </w:p>
    <w:p w:rsidR="00385E9E" w:rsidRDefault="00385E9E" w:rsidP="00385E9E">
      <w:pPr>
        <w:rPr>
          <w:rFonts w:eastAsia="Calibri"/>
        </w:rPr>
      </w:pPr>
    </w:p>
    <w:p w:rsidR="00385E9E" w:rsidRDefault="00385E9E" w:rsidP="00385E9E">
      <w:pPr>
        <w:rPr>
          <w:rFonts w:eastAsia="Calibri"/>
        </w:rPr>
      </w:pPr>
    </w:p>
    <w:p w:rsidR="00385E9E" w:rsidRDefault="00385E9E" w:rsidP="00385E9E">
      <w:pPr>
        <w:rPr>
          <w:rFonts w:eastAsia="Calibri"/>
        </w:rPr>
      </w:pPr>
    </w:p>
    <w:p w:rsidR="00385E9E" w:rsidRDefault="00385E9E" w:rsidP="00385E9E">
      <w:pPr>
        <w:rPr>
          <w:rFonts w:eastAsia="Calibri"/>
        </w:rPr>
      </w:pPr>
    </w:p>
    <w:p w:rsidR="00385E9E" w:rsidRDefault="00385E9E" w:rsidP="00385E9E">
      <w:pPr>
        <w:rPr>
          <w:rFonts w:eastAsia="Calibri"/>
        </w:rPr>
      </w:pPr>
    </w:p>
    <w:p w:rsidR="00385E9E" w:rsidRDefault="00385E9E" w:rsidP="00385E9E">
      <w:pPr>
        <w:rPr>
          <w:rFonts w:eastAsia="Calibri"/>
        </w:rPr>
      </w:pPr>
    </w:p>
    <w:p w:rsidR="00385E9E" w:rsidRDefault="00385E9E" w:rsidP="00385E9E">
      <w:pPr>
        <w:rPr>
          <w:rFonts w:eastAsia="Calibri"/>
        </w:rPr>
      </w:pPr>
    </w:p>
    <w:p w:rsidR="00385E9E" w:rsidRPr="00385E9E" w:rsidRDefault="00385E9E" w:rsidP="00385E9E">
      <w:pPr>
        <w:rPr>
          <w:rFonts w:eastAsia="Calibri"/>
        </w:rPr>
      </w:pPr>
    </w:p>
    <w:p w:rsidR="004B4E31" w:rsidRPr="00A82816" w:rsidRDefault="004B4E31" w:rsidP="00EB50FF">
      <w:pPr>
        <w:pStyle w:val="ListParagraph"/>
        <w:numPr>
          <w:ilvl w:val="0"/>
          <w:numId w:val="32"/>
        </w:numPr>
        <w:spacing w:before="240" w:after="240" w:line="240" w:lineRule="auto"/>
        <w:ind w:left="360"/>
        <w:rPr>
          <w:color w:val="000000" w:themeColor="text1"/>
          <w:szCs w:val="24"/>
          <w:u w:val="single"/>
        </w:rPr>
      </w:pPr>
      <w:r w:rsidRPr="00A82816">
        <w:rPr>
          <w:b/>
          <w:bCs/>
          <w:color w:val="000000" w:themeColor="text1"/>
          <w:szCs w:val="24"/>
        </w:rPr>
        <w:lastRenderedPageBreak/>
        <w:t>Laboratory Management</w:t>
      </w:r>
      <w:r w:rsidRPr="00A82816">
        <w:rPr>
          <w:bCs/>
          <w:color w:val="000000" w:themeColor="text1"/>
          <w:szCs w:val="24"/>
        </w:rPr>
        <w:t xml:space="preserve"> -</w:t>
      </w:r>
      <w:r w:rsidRPr="00A82816">
        <w:rPr>
          <w:color w:val="000000" w:themeColor="text1"/>
          <w:szCs w:val="24"/>
        </w:rPr>
        <w:t> Laboratory</w:t>
      </w:r>
      <w:r w:rsidRPr="00A82816">
        <w:rPr>
          <w:rFonts w:eastAsia="Calibri"/>
          <w:color w:val="000000" w:themeColor="text1"/>
          <w:szCs w:val="24"/>
        </w:rPr>
        <w:t xml:space="preserve"> management includes knowledge of management and administrative techniques designed to ensure effective laboratory operations.</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hemeFill="text2"/>
        <w:tblLook w:val="04A0" w:firstRow="1" w:lastRow="0" w:firstColumn="1" w:lastColumn="0" w:noHBand="0" w:noVBand="1"/>
      </w:tblPr>
      <w:tblGrid>
        <w:gridCol w:w="2178"/>
        <w:gridCol w:w="7398"/>
      </w:tblGrid>
      <w:tr w:rsidR="00A82816" w:rsidRPr="00A82816" w:rsidTr="00536D71">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1F497D" w:themeFill="text2"/>
          </w:tcPr>
          <w:p w:rsidR="00A82816" w:rsidRPr="00A82816" w:rsidRDefault="00A82816" w:rsidP="00A82816">
            <w:pPr>
              <w:jc w:val="center"/>
              <w:rPr>
                <w:b/>
                <w:color w:val="FFFFFF" w:themeColor="background1"/>
                <w:szCs w:val="24"/>
              </w:rPr>
            </w:pPr>
            <w:r w:rsidRPr="00A82816">
              <w:rPr>
                <w:b/>
                <w:color w:val="FFFFFF" w:themeColor="background1"/>
                <w:szCs w:val="24"/>
              </w:rPr>
              <w:t>Professional Levels</w:t>
            </w:r>
          </w:p>
        </w:tc>
        <w:tc>
          <w:tcPr>
            <w:tcW w:w="7398" w:type="dxa"/>
            <w:tcBorders>
              <w:top w:val="single" w:sz="8" w:space="0" w:color="000000"/>
              <w:left w:val="single" w:sz="8" w:space="0" w:color="000000"/>
              <w:bottom w:val="single" w:sz="8" w:space="0" w:color="000000"/>
              <w:right w:val="single" w:sz="8" w:space="0" w:color="000000"/>
            </w:tcBorders>
            <w:shd w:val="clear" w:color="auto" w:fill="1F497D" w:themeFill="text2"/>
          </w:tcPr>
          <w:p w:rsidR="00A82816" w:rsidRPr="00A82816" w:rsidRDefault="00A82816" w:rsidP="00A82816">
            <w:pPr>
              <w:tabs>
                <w:tab w:val="num" w:pos="720"/>
              </w:tabs>
              <w:ind w:left="720" w:hanging="360"/>
              <w:jc w:val="center"/>
              <w:rPr>
                <w:rFonts w:eastAsia="Calibri"/>
                <w:b/>
                <w:color w:val="FFFFFF" w:themeColor="background1"/>
                <w:szCs w:val="24"/>
              </w:rPr>
            </w:pPr>
            <w:r w:rsidRPr="00A82816">
              <w:rPr>
                <w:rFonts w:eastAsia="Calibri"/>
                <w:b/>
                <w:color w:val="FFFFFF" w:themeColor="background1"/>
                <w:szCs w:val="24"/>
              </w:rPr>
              <w:t>Key Behaviors</w:t>
            </w:r>
          </w:p>
        </w:tc>
      </w:tr>
      <w:tr w:rsidR="00764EF5" w:rsidRPr="004B4E31" w:rsidTr="00385E9E">
        <w:trPr>
          <w:cantSplit/>
        </w:trPr>
        <w:tc>
          <w:tcPr>
            <w:tcW w:w="2178" w:type="dxa"/>
            <w:shd w:val="clear" w:color="auto" w:fill="1F497D" w:themeFill="text2"/>
            <w:vAlign w:val="center"/>
          </w:tcPr>
          <w:p w:rsidR="00764EF5" w:rsidRPr="004B4E31" w:rsidRDefault="00A82816" w:rsidP="00A82816">
            <w:pPr>
              <w:rPr>
                <w:color w:val="FFFFFF" w:themeColor="background1"/>
                <w:szCs w:val="24"/>
              </w:rPr>
            </w:pPr>
            <w:r>
              <w:rPr>
                <w:color w:val="FFFFFF" w:themeColor="background1"/>
                <w:szCs w:val="24"/>
              </w:rPr>
              <w:t>All Levels</w:t>
            </w:r>
          </w:p>
        </w:tc>
        <w:tc>
          <w:tcPr>
            <w:tcW w:w="7398" w:type="dxa"/>
            <w:shd w:val="clear" w:color="auto" w:fill="1F497D" w:themeFill="text2"/>
          </w:tcPr>
          <w:p w:rsidR="00764EF5" w:rsidRPr="004B4E31" w:rsidRDefault="00764EF5" w:rsidP="00EB50FF">
            <w:pPr>
              <w:numPr>
                <w:ilvl w:val="0"/>
                <w:numId w:val="4"/>
              </w:numPr>
              <w:tabs>
                <w:tab w:val="clear" w:pos="360"/>
                <w:tab w:val="num" w:pos="720"/>
              </w:tabs>
              <w:spacing w:after="0" w:line="240" w:lineRule="auto"/>
              <w:ind w:left="720"/>
              <w:rPr>
                <w:rFonts w:eastAsia="Calibri"/>
                <w:color w:val="FFFFFF" w:themeColor="background1"/>
                <w:szCs w:val="24"/>
              </w:rPr>
            </w:pPr>
            <w:r w:rsidRPr="004B4E31">
              <w:rPr>
                <w:rFonts w:eastAsia="Calibri"/>
                <w:color w:val="FFFFFF" w:themeColor="background1"/>
                <w:szCs w:val="24"/>
              </w:rPr>
              <w:t xml:space="preserve">Demonstrate knowledge of laboratory management and administrative techniques. </w:t>
            </w:r>
          </w:p>
          <w:p w:rsidR="00764EF5" w:rsidRPr="004B4E31" w:rsidRDefault="00764EF5" w:rsidP="00EB50FF">
            <w:pPr>
              <w:numPr>
                <w:ilvl w:val="0"/>
                <w:numId w:val="4"/>
              </w:numPr>
              <w:tabs>
                <w:tab w:val="clear" w:pos="360"/>
                <w:tab w:val="num" w:pos="720"/>
              </w:tabs>
              <w:spacing w:after="0" w:line="240" w:lineRule="auto"/>
              <w:ind w:left="720"/>
              <w:rPr>
                <w:rFonts w:eastAsia="Calibri"/>
                <w:color w:val="FFFFFF" w:themeColor="background1"/>
                <w:szCs w:val="24"/>
              </w:rPr>
            </w:pPr>
            <w:r w:rsidRPr="004B4E31">
              <w:rPr>
                <w:rFonts w:eastAsia="Calibri"/>
                <w:color w:val="FFFFFF" w:themeColor="background1"/>
                <w:szCs w:val="24"/>
              </w:rPr>
              <w:t>Plan and implement efficient, technologically advanced, and scientifically appropriate laboratory projects.</w:t>
            </w:r>
          </w:p>
          <w:p w:rsidR="00764EF5" w:rsidRPr="004B4E31" w:rsidRDefault="00764EF5" w:rsidP="00EB50FF">
            <w:pPr>
              <w:numPr>
                <w:ilvl w:val="0"/>
                <w:numId w:val="4"/>
              </w:numPr>
              <w:tabs>
                <w:tab w:val="clear" w:pos="360"/>
                <w:tab w:val="num" w:pos="720"/>
              </w:tabs>
              <w:spacing w:after="0" w:line="240" w:lineRule="auto"/>
              <w:ind w:left="720"/>
              <w:rPr>
                <w:rFonts w:eastAsia="Calibri"/>
                <w:color w:val="FFFFFF" w:themeColor="background1"/>
                <w:szCs w:val="24"/>
              </w:rPr>
            </w:pPr>
            <w:r w:rsidRPr="004B4E31">
              <w:rPr>
                <w:rFonts w:eastAsia="Calibri"/>
                <w:color w:val="FFFFFF" w:themeColor="background1"/>
                <w:szCs w:val="24"/>
              </w:rPr>
              <w:t>Demonstrate knowledge of CDC’s and other national and international laboratory standards, regulations, and guidelines (e.g., pathogen testing, processing, quality control, biosafety, long-term specimen storage, bio</w:t>
            </w:r>
            <w:r w:rsidR="00E26C98">
              <w:rPr>
                <w:rFonts w:eastAsia="Calibri"/>
                <w:color w:val="FFFFFF" w:themeColor="background1"/>
                <w:szCs w:val="24"/>
              </w:rPr>
              <w:t>-</w:t>
            </w:r>
            <w:r w:rsidRPr="004B4E31">
              <w:rPr>
                <w:rFonts w:eastAsia="Calibri"/>
                <w:color w:val="FFFFFF" w:themeColor="background1"/>
                <w:szCs w:val="24"/>
              </w:rPr>
              <w:t xml:space="preserve">hazardous shipping, </w:t>
            </w:r>
            <w:proofErr w:type="gramStart"/>
            <w:r w:rsidRPr="004B4E31">
              <w:rPr>
                <w:rFonts w:eastAsia="Calibri"/>
                <w:color w:val="FFFFFF" w:themeColor="background1"/>
                <w:szCs w:val="24"/>
              </w:rPr>
              <w:t>related</w:t>
            </w:r>
            <w:proofErr w:type="gramEnd"/>
            <w:r w:rsidRPr="004B4E31">
              <w:rPr>
                <w:rFonts w:eastAsia="Calibri"/>
                <w:color w:val="FFFFFF" w:themeColor="background1"/>
                <w:szCs w:val="24"/>
              </w:rPr>
              <w:t xml:space="preserve"> records management).</w:t>
            </w:r>
          </w:p>
          <w:p w:rsidR="00764EF5" w:rsidRPr="004B4E31" w:rsidRDefault="00764EF5" w:rsidP="00EB50FF">
            <w:pPr>
              <w:numPr>
                <w:ilvl w:val="0"/>
                <w:numId w:val="4"/>
              </w:numPr>
              <w:tabs>
                <w:tab w:val="clear" w:pos="360"/>
                <w:tab w:val="num" w:pos="720"/>
              </w:tabs>
              <w:spacing w:after="0" w:line="240" w:lineRule="auto"/>
              <w:ind w:left="720"/>
              <w:rPr>
                <w:rFonts w:eastAsia="Calibri"/>
                <w:color w:val="FFFFFF" w:themeColor="background1"/>
                <w:szCs w:val="24"/>
              </w:rPr>
            </w:pPr>
            <w:r w:rsidRPr="004B4E31">
              <w:rPr>
                <w:rFonts w:eastAsia="Calibri"/>
                <w:color w:val="FFFFFF" w:themeColor="background1"/>
                <w:szCs w:val="24"/>
              </w:rPr>
              <w:t xml:space="preserve">Develop and ensure compliance with quality-control and quality-assurance standards. </w:t>
            </w:r>
          </w:p>
          <w:p w:rsidR="00764EF5" w:rsidRPr="004B4E31" w:rsidRDefault="00764EF5" w:rsidP="00EB50FF">
            <w:pPr>
              <w:numPr>
                <w:ilvl w:val="0"/>
                <w:numId w:val="4"/>
              </w:numPr>
              <w:tabs>
                <w:tab w:val="clear" w:pos="360"/>
                <w:tab w:val="num" w:pos="720"/>
              </w:tabs>
              <w:spacing w:after="0" w:line="240" w:lineRule="auto"/>
              <w:ind w:left="720"/>
              <w:rPr>
                <w:rFonts w:eastAsia="Calibri"/>
                <w:color w:val="FFFFFF" w:themeColor="background1"/>
                <w:szCs w:val="24"/>
              </w:rPr>
            </w:pPr>
            <w:r w:rsidRPr="004B4E31">
              <w:rPr>
                <w:rFonts w:eastAsia="Calibri"/>
                <w:color w:val="FFFFFF" w:themeColor="background1"/>
                <w:szCs w:val="24"/>
              </w:rPr>
              <w:t>Demonstrate knowledge of laboratory biosafety levels (e.g., BSL 1-4).</w:t>
            </w:r>
          </w:p>
          <w:p w:rsidR="00764EF5" w:rsidRPr="004B4E31" w:rsidRDefault="00764EF5" w:rsidP="00EB50FF">
            <w:pPr>
              <w:numPr>
                <w:ilvl w:val="0"/>
                <w:numId w:val="4"/>
              </w:numPr>
              <w:tabs>
                <w:tab w:val="clear" w:pos="360"/>
                <w:tab w:val="num" w:pos="720"/>
              </w:tabs>
              <w:spacing w:after="0" w:line="240" w:lineRule="auto"/>
              <w:ind w:left="720"/>
              <w:rPr>
                <w:rFonts w:eastAsia="Calibri"/>
                <w:color w:val="FFFFFF" w:themeColor="background1"/>
                <w:szCs w:val="24"/>
              </w:rPr>
            </w:pPr>
            <w:r w:rsidRPr="004B4E31">
              <w:rPr>
                <w:rFonts w:eastAsia="Calibri"/>
                <w:color w:val="FFFFFF" w:themeColor="background1"/>
                <w:szCs w:val="24"/>
              </w:rPr>
              <w:t xml:space="preserve">Demonstrate knowledge of chemical safety. </w:t>
            </w:r>
          </w:p>
          <w:p w:rsidR="00764EF5" w:rsidRPr="004B4E31" w:rsidRDefault="00764EF5" w:rsidP="00EB50FF">
            <w:pPr>
              <w:pStyle w:val="Footer"/>
              <w:widowControl w:val="0"/>
              <w:numPr>
                <w:ilvl w:val="0"/>
                <w:numId w:val="4"/>
              </w:numPr>
              <w:tabs>
                <w:tab w:val="clear" w:pos="360"/>
                <w:tab w:val="clear" w:pos="4680"/>
                <w:tab w:val="clear" w:pos="9360"/>
                <w:tab w:val="num" w:pos="720"/>
              </w:tabs>
              <w:autoSpaceDE w:val="0"/>
              <w:autoSpaceDN w:val="0"/>
              <w:adjustRightInd w:val="0"/>
              <w:ind w:left="720"/>
              <w:rPr>
                <w:rFonts w:eastAsia="Calibri"/>
                <w:color w:val="FFFFFF" w:themeColor="background1"/>
                <w:szCs w:val="24"/>
              </w:rPr>
            </w:pPr>
            <w:r w:rsidRPr="004B4E31">
              <w:rPr>
                <w:rFonts w:eastAsia="Calibri"/>
                <w:color w:val="FFFFFF" w:themeColor="background1"/>
                <w:szCs w:val="24"/>
              </w:rPr>
              <w:t xml:space="preserve">Demonstrate knowledge of planning, programming, and budgeting regulations, guidelines, and processes to develop, justify, and manage laboratory resources and CDC property. </w:t>
            </w:r>
          </w:p>
          <w:p w:rsidR="00764EF5" w:rsidRPr="004B4E31" w:rsidRDefault="00764EF5" w:rsidP="00EB50FF">
            <w:pPr>
              <w:pStyle w:val="Footer"/>
              <w:widowControl w:val="0"/>
              <w:numPr>
                <w:ilvl w:val="0"/>
                <w:numId w:val="4"/>
              </w:numPr>
              <w:tabs>
                <w:tab w:val="clear" w:pos="360"/>
                <w:tab w:val="clear" w:pos="4680"/>
                <w:tab w:val="clear" w:pos="9360"/>
                <w:tab w:val="num" w:pos="720"/>
              </w:tabs>
              <w:autoSpaceDE w:val="0"/>
              <w:autoSpaceDN w:val="0"/>
              <w:adjustRightInd w:val="0"/>
              <w:ind w:left="720"/>
              <w:rPr>
                <w:rFonts w:eastAsia="Calibri"/>
                <w:color w:val="FFFFFF" w:themeColor="background1"/>
                <w:szCs w:val="24"/>
              </w:rPr>
            </w:pPr>
            <w:r w:rsidRPr="004B4E31">
              <w:rPr>
                <w:rFonts w:eastAsia="Calibri"/>
                <w:color w:val="FFFFFF" w:themeColor="background1"/>
                <w:szCs w:val="24"/>
              </w:rPr>
              <w:t xml:space="preserve">Adhere to CDC technology-transfer guidelines. </w:t>
            </w:r>
          </w:p>
          <w:p w:rsidR="00764EF5" w:rsidRPr="004B4E31" w:rsidRDefault="00764EF5" w:rsidP="00EB50FF">
            <w:pPr>
              <w:pStyle w:val="Footer"/>
              <w:widowControl w:val="0"/>
              <w:numPr>
                <w:ilvl w:val="0"/>
                <w:numId w:val="4"/>
              </w:numPr>
              <w:tabs>
                <w:tab w:val="clear" w:pos="360"/>
                <w:tab w:val="clear" w:pos="4680"/>
                <w:tab w:val="clear" w:pos="9360"/>
                <w:tab w:val="num" w:pos="720"/>
              </w:tabs>
              <w:autoSpaceDE w:val="0"/>
              <w:autoSpaceDN w:val="0"/>
              <w:adjustRightInd w:val="0"/>
              <w:ind w:left="720"/>
              <w:rPr>
                <w:rFonts w:eastAsia="Calibri"/>
                <w:color w:val="FFFFFF" w:themeColor="background1"/>
                <w:szCs w:val="24"/>
              </w:rPr>
            </w:pPr>
            <w:r w:rsidRPr="004B4E31">
              <w:rPr>
                <w:rFonts w:eastAsia="Calibri"/>
                <w:color w:val="FFFFFF" w:themeColor="background1"/>
                <w:szCs w:val="24"/>
              </w:rPr>
              <w:t xml:space="preserve">Consider the environmental impact of laboratory resource decisions </w:t>
            </w:r>
            <w:r w:rsidRPr="004B4E31">
              <w:rPr>
                <w:rFonts w:eastAsia="Calibri"/>
                <w:color w:val="FFFFFF" w:themeColor="background1"/>
                <w:szCs w:val="24"/>
              </w:rPr>
              <w:br/>
              <w:t>(e.g., sustainability).</w:t>
            </w:r>
          </w:p>
          <w:p w:rsidR="00764EF5" w:rsidRPr="004B4E31" w:rsidRDefault="00764EF5" w:rsidP="00EB50FF">
            <w:pPr>
              <w:pStyle w:val="ListParagraph"/>
              <w:numPr>
                <w:ilvl w:val="0"/>
                <w:numId w:val="14"/>
              </w:numPr>
              <w:rPr>
                <w:color w:val="FFFFFF" w:themeColor="background1"/>
                <w:szCs w:val="24"/>
              </w:rPr>
            </w:pPr>
            <w:r w:rsidRPr="004B4E31">
              <w:rPr>
                <w:rFonts w:eastAsia="Calibri"/>
                <w:color w:val="FFFFFF" w:themeColor="background1"/>
                <w:szCs w:val="24"/>
              </w:rPr>
              <w:t>Develop validation criteria for new laboratory procedures used in research or diagnosis.</w:t>
            </w:r>
          </w:p>
        </w:tc>
      </w:tr>
      <w:tr w:rsidR="00764EF5" w:rsidRPr="004B4E31" w:rsidTr="00385E9E">
        <w:trPr>
          <w:cantSplit/>
        </w:trPr>
        <w:tc>
          <w:tcPr>
            <w:tcW w:w="2178" w:type="dxa"/>
            <w:shd w:val="clear" w:color="auto" w:fill="1F497D" w:themeFill="text2"/>
          </w:tcPr>
          <w:p w:rsidR="00764EF5" w:rsidRPr="004B4E31" w:rsidRDefault="00764EF5" w:rsidP="006C1886">
            <w:pPr>
              <w:rPr>
                <w:color w:val="FFFFFF" w:themeColor="background1"/>
                <w:szCs w:val="24"/>
              </w:rPr>
            </w:pPr>
            <w:r w:rsidRPr="004B4E31">
              <w:rPr>
                <w:color w:val="FFFFFF" w:themeColor="background1"/>
                <w:szCs w:val="24"/>
              </w:rPr>
              <w:t>1=Awareness</w:t>
            </w:r>
          </w:p>
        </w:tc>
        <w:tc>
          <w:tcPr>
            <w:tcW w:w="7398" w:type="dxa"/>
            <w:shd w:val="clear" w:color="auto" w:fill="1F497D" w:themeFill="text2"/>
          </w:tcPr>
          <w:p w:rsidR="00764EF5" w:rsidRPr="004B4E31" w:rsidRDefault="00764EF5" w:rsidP="006C1886">
            <w:pPr>
              <w:rPr>
                <w:color w:val="FFFFFF" w:themeColor="background1"/>
                <w:szCs w:val="24"/>
              </w:rPr>
            </w:pPr>
            <w:r w:rsidRPr="004B4E31">
              <w:rPr>
                <w:color w:val="FFFFFF" w:themeColor="background1"/>
                <w:szCs w:val="24"/>
              </w:rPr>
              <w:t>Occasionally exercises laboratory management; may avoid or miss opportunities</w:t>
            </w:r>
            <w:r w:rsidR="00E26C98">
              <w:rPr>
                <w:color w:val="FFFFFF" w:themeColor="background1"/>
                <w:szCs w:val="24"/>
              </w:rPr>
              <w:t>.</w:t>
            </w:r>
            <w:r w:rsidRPr="004B4E31">
              <w:rPr>
                <w:color w:val="FFFFFF" w:themeColor="background1"/>
                <w:szCs w:val="24"/>
              </w:rPr>
              <w:t xml:space="preserve"> </w:t>
            </w:r>
          </w:p>
        </w:tc>
      </w:tr>
      <w:tr w:rsidR="00764EF5" w:rsidRPr="004B4E31" w:rsidTr="00385E9E">
        <w:trPr>
          <w:cantSplit/>
        </w:trPr>
        <w:tc>
          <w:tcPr>
            <w:tcW w:w="2178" w:type="dxa"/>
            <w:shd w:val="clear" w:color="auto" w:fill="1F497D" w:themeFill="text2"/>
          </w:tcPr>
          <w:p w:rsidR="00764EF5" w:rsidRPr="004B4E31" w:rsidRDefault="00764EF5" w:rsidP="006C1886">
            <w:pPr>
              <w:rPr>
                <w:color w:val="FFFFFF" w:themeColor="background1"/>
                <w:szCs w:val="24"/>
              </w:rPr>
            </w:pPr>
            <w:r w:rsidRPr="004B4E31">
              <w:rPr>
                <w:color w:val="FFFFFF" w:themeColor="background1"/>
                <w:szCs w:val="24"/>
              </w:rPr>
              <w:t>2=Basic</w:t>
            </w:r>
          </w:p>
        </w:tc>
        <w:tc>
          <w:tcPr>
            <w:tcW w:w="7398" w:type="dxa"/>
            <w:shd w:val="clear" w:color="auto" w:fill="1F497D" w:themeFill="text2"/>
          </w:tcPr>
          <w:p w:rsidR="00764EF5" w:rsidRPr="004B4E31" w:rsidRDefault="00764EF5" w:rsidP="006C1886">
            <w:pPr>
              <w:rPr>
                <w:color w:val="FFFFFF" w:themeColor="background1"/>
                <w:szCs w:val="24"/>
              </w:rPr>
            </w:pPr>
            <w:r w:rsidRPr="004B4E31">
              <w:rPr>
                <w:color w:val="FFFFFF" w:themeColor="background1"/>
                <w:szCs w:val="24"/>
              </w:rPr>
              <w:t>Sometimes demonstrates laboratory management skills needed effectively oversee lab operations</w:t>
            </w:r>
            <w:r w:rsidR="00E26C98">
              <w:rPr>
                <w:color w:val="FFFFFF" w:themeColor="background1"/>
                <w:szCs w:val="24"/>
              </w:rPr>
              <w:t>.</w:t>
            </w:r>
            <w:r w:rsidRPr="004B4E31">
              <w:rPr>
                <w:color w:val="FFFFFF" w:themeColor="background1"/>
                <w:szCs w:val="24"/>
              </w:rPr>
              <w:t xml:space="preserve"> </w:t>
            </w:r>
          </w:p>
        </w:tc>
      </w:tr>
      <w:tr w:rsidR="00764EF5" w:rsidRPr="004B4E31" w:rsidTr="00385E9E">
        <w:trPr>
          <w:cantSplit/>
        </w:trPr>
        <w:tc>
          <w:tcPr>
            <w:tcW w:w="2178" w:type="dxa"/>
            <w:shd w:val="clear" w:color="auto" w:fill="1F497D" w:themeFill="text2"/>
          </w:tcPr>
          <w:p w:rsidR="00764EF5" w:rsidRPr="004B4E31" w:rsidRDefault="00764EF5" w:rsidP="006C1886">
            <w:pPr>
              <w:rPr>
                <w:color w:val="FFFFFF" w:themeColor="background1"/>
                <w:szCs w:val="24"/>
              </w:rPr>
            </w:pPr>
            <w:r w:rsidRPr="004B4E31">
              <w:rPr>
                <w:color w:val="FFFFFF" w:themeColor="background1"/>
                <w:szCs w:val="24"/>
              </w:rPr>
              <w:t>3=Intermediate</w:t>
            </w:r>
          </w:p>
        </w:tc>
        <w:tc>
          <w:tcPr>
            <w:tcW w:w="7398" w:type="dxa"/>
            <w:shd w:val="clear" w:color="auto" w:fill="1F497D" w:themeFill="text2"/>
          </w:tcPr>
          <w:p w:rsidR="00764EF5" w:rsidRPr="004B4E31" w:rsidRDefault="00764EF5" w:rsidP="006C1886">
            <w:pPr>
              <w:rPr>
                <w:color w:val="FFFFFF" w:themeColor="background1"/>
                <w:szCs w:val="24"/>
              </w:rPr>
            </w:pPr>
            <w:r w:rsidRPr="004B4E31">
              <w:rPr>
                <w:color w:val="FFFFFF" w:themeColor="background1"/>
                <w:szCs w:val="24"/>
              </w:rPr>
              <w:t>Usually employs sound laboratory management skills.</w:t>
            </w:r>
          </w:p>
        </w:tc>
      </w:tr>
      <w:tr w:rsidR="00764EF5" w:rsidRPr="004B4E31" w:rsidTr="00385E9E">
        <w:trPr>
          <w:cantSplit/>
        </w:trPr>
        <w:tc>
          <w:tcPr>
            <w:tcW w:w="2178" w:type="dxa"/>
            <w:shd w:val="clear" w:color="auto" w:fill="1F497D" w:themeFill="text2"/>
          </w:tcPr>
          <w:p w:rsidR="00764EF5" w:rsidRPr="004B4E31" w:rsidRDefault="00764EF5" w:rsidP="006C1886">
            <w:pPr>
              <w:rPr>
                <w:color w:val="FFFFFF" w:themeColor="background1"/>
                <w:szCs w:val="24"/>
              </w:rPr>
            </w:pPr>
            <w:r w:rsidRPr="004B4E31">
              <w:rPr>
                <w:color w:val="FFFFFF" w:themeColor="background1"/>
                <w:szCs w:val="24"/>
              </w:rPr>
              <w:t>4=Advanced</w:t>
            </w:r>
          </w:p>
        </w:tc>
        <w:tc>
          <w:tcPr>
            <w:tcW w:w="7398" w:type="dxa"/>
            <w:shd w:val="clear" w:color="auto" w:fill="1F497D" w:themeFill="text2"/>
          </w:tcPr>
          <w:p w:rsidR="00764EF5" w:rsidRPr="004B4E31" w:rsidRDefault="00764EF5" w:rsidP="006C1886">
            <w:pPr>
              <w:rPr>
                <w:color w:val="FFFFFF" w:themeColor="background1"/>
                <w:szCs w:val="24"/>
              </w:rPr>
            </w:pPr>
            <w:r w:rsidRPr="004B4E31">
              <w:rPr>
                <w:color w:val="FFFFFF" w:themeColor="background1"/>
                <w:szCs w:val="24"/>
              </w:rPr>
              <w:t>Even in the most difficult situations employs laboratory management skills skillfully to get implied and indirect information as well as its context, and develops systems to improve the quality of the work environment</w:t>
            </w:r>
            <w:r w:rsidR="00E26C98">
              <w:rPr>
                <w:color w:val="FFFFFF" w:themeColor="background1"/>
                <w:szCs w:val="24"/>
              </w:rPr>
              <w:t>.</w:t>
            </w:r>
          </w:p>
        </w:tc>
      </w:tr>
      <w:tr w:rsidR="00764EF5" w:rsidRPr="004B4E31" w:rsidTr="00385E9E">
        <w:trPr>
          <w:cantSplit/>
        </w:trPr>
        <w:tc>
          <w:tcPr>
            <w:tcW w:w="2178" w:type="dxa"/>
            <w:shd w:val="clear" w:color="auto" w:fill="1F497D" w:themeFill="text2"/>
          </w:tcPr>
          <w:p w:rsidR="00764EF5" w:rsidRPr="004B4E31" w:rsidRDefault="00764EF5" w:rsidP="006C1886">
            <w:pPr>
              <w:rPr>
                <w:color w:val="FFFFFF" w:themeColor="background1"/>
                <w:szCs w:val="24"/>
              </w:rPr>
            </w:pPr>
            <w:r w:rsidRPr="004B4E31">
              <w:rPr>
                <w:color w:val="FFFFFF" w:themeColor="background1"/>
                <w:szCs w:val="24"/>
              </w:rPr>
              <w:lastRenderedPageBreak/>
              <w:t>5=Expert</w:t>
            </w:r>
          </w:p>
        </w:tc>
        <w:tc>
          <w:tcPr>
            <w:tcW w:w="7398" w:type="dxa"/>
            <w:shd w:val="clear" w:color="auto" w:fill="1F497D" w:themeFill="text2"/>
          </w:tcPr>
          <w:p w:rsidR="00764EF5" w:rsidRPr="004B4E31" w:rsidRDefault="00764EF5" w:rsidP="006C1886">
            <w:pPr>
              <w:rPr>
                <w:color w:val="FFFFFF" w:themeColor="background1"/>
                <w:szCs w:val="24"/>
              </w:rPr>
            </w:pPr>
            <w:r w:rsidRPr="004B4E31">
              <w:rPr>
                <w:color w:val="FFFFFF" w:themeColor="background1"/>
                <w:szCs w:val="24"/>
              </w:rPr>
              <w:t>Models, leads, trains, and motivates multiple levels of personnel to be excellent in laboratory management</w:t>
            </w:r>
            <w:r w:rsidR="00547DC1">
              <w:rPr>
                <w:color w:val="FFFFFF" w:themeColor="background1"/>
                <w:szCs w:val="24"/>
              </w:rPr>
              <w:t>.</w:t>
            </w:r>
          </w:p>
        </w:tc>
      </w:tr>
    </w:tbl>
    <w:p w:rsidR="00FD7396" w:rsidRPr="00FD7396" w:rsidRDefault="00E26C98" w:rsidP="00FD7396">
      <w:pPr>
        <w:pStyle w:val="Caption"/>
        <w:rPr>
          <w:rFonts w:eastAsia="Calibri" w:cs="Times New Roman"/>
          <w:bCs w:val="0"/>
          <w:color w:val="000000"/>
          <w:sz w:val="24"/>
          <w:szCs w:val="24"/>
          <w:u w:val="single"/>
        </w:rPr>
      </w:pPr>
      <w:r>
        <w:rPr>
          <w:rFonts w:cs="Arial"/>
          <w:b w:val="0"/>
          <w:color w:val="1F497D" w:themeColor="text2"/>
          <w:sz w:val="24"/>
          <w:szCs w:val="24"/>
        </w:rPr>
        <w:t xml:space="preserve"> </w:t>
      </w:r>
      <w:r w:rsidR="00FD7396">
        <w:t xml:space="preserve">Table 15: </w:t>
      </w:r>
      <w:r w:rsidR="00BA2D7B">
        <w:t xml:space="preserve">Laboratory Management </w:t>
      </w:r>
    </w:p>
    <w:p w:rsidR="00E26C98" w:rsidRPr="00E26C98" w:rsidRDefault="00E26C98" w:rsidP="00FD7396">
      <w:pPr>
        <w:spacing w:before="240" w:after="240"/>
        <w:rPr>
          <w:rFonts w:cs="Arial"/>
          <w:b/>
          <w:color w:val="1F497D" w:themeColor="text2"/>
          <w:szCs w:val="24"/>
        </w:rPr>
      </w:pPr>
      <w:r w:rsidRPr="007B6358">
        <w:rPr>
          <w:rFonts w:cs="Arial"/>
          <w:b/>
          <w:color w:val="1F497D" w:themeColor="text2"/>
          <w:szCs w:val="24"/>
        </w:rPr>
        <w:t>Proficiency Levels by Grade</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C6D9F1" w:themeFill="text2" w:themeFillTint="33"/>
        <w:tblLook w:val="04A0" w:firstRow="1" w:lastRow="0" w:firstColumn="1" w:lastColumn="0" w:noHBand="0" w:noVBand="1"/>
      </w:tblPr>
      <w:tblGrid>
        <w:gridCol w:w="2178"/>
        <w:gridCol w:w="1014"/>
        <w:gridCol w:w="1596"/>
        <w:gridCol w:w="1596"/>
        <w:gridCol w:w="1596"/>
        <w:gridCol w:w="1596"/>
      </w:tblGrid>
      <w:tr w:rsidR="00547DC1" w:rsidRPr="004B4E31" w:rsidTr="00536D71">
        <w:trPr>
          <w:cantSplit/>
          <w:tblHeader/>
        </w:trPr>
        <w:tc>
          <w:tcPr>
            <w:tcW w:w="2178" w:type="dxa"/>
            <w:shd w:val="clear" w:color="auto" w:fill="C6D9F1" w:themeFill="text2" w:themeFillTint="33"/>
          </w:tcPr>
          <w:p w:rsidR="00547DC1" w:rsidRPr="00E26C98" w:rsidRDefault="00547DC1" w:rsidP="007E7D05">
            <w:pPr>
              <w:rPr>
                <w:color w:val="1F497D" w:themeColor="text2"/>
                <w:szCs w:val="24"/>
              </w:rPr>
            </w:pPr>
            <w:r w:rsidRPr="00E26C98">
              <w:rPr>
                <w:color w:val="1F497D" w:themeColor="text2"/>
                <w:szCs w:val="24"/>
              </w:rPr>
              <w:t>Grade Level</w:t>
            </w:r>
          </w:p>
        </w:tc>
        <w:tc>
          <w:tcPr>
            <w:tcW w:w="1014" w:type="dxa"/>
            <w:shd w:val="clear" w:color="auto" w:fill="C6D9F1" w:themeFill="text2" w:themeFillTint="33"/>
          </w:tcPr>
          <w:p w:rsidR="00547DC1" w:rsidRPr="00E26C98" w:rsidRDefault="00547DC1" w:rsidP="007E7D05">
            <w:pPr>
              <w:jc w:val="center"/>
              <w:rPr>
                <w:color w:val="1F497D" w:themeColor="text2"/>
                <w:szCs w:val="24"/>
              </w:rPr>
            </w:pPr>
            <w:r w:rsidRPr="00E26C98">
              <w:rPr>
                <w:color w:val="1F497D" w:themeColor="text2"/>
                <w:szCs w:val="24"/>
              </w:rPr>
              <w:t>GS-7</w:t>
            </w:r>
          </w:p>
        </w:tc>
        <w:tc>
          <w:tcPr>
            <w:tcW w:w="1596" w:type="dxa"/>
            <w:shd w:val="clear" w:color="auto" w:fill="C6D9F1" w:themeFill="text2" w:themeFillTint="33"/>
          </w:tcPr>
          <w:p w:rsidR="00547DC1" w:rsidRPr="00E26C98" w:rsidRDefault="00547DC1" w:rsidP="007E7D05">
            <w:pPr>
              <w:jc w:val="center"/>
              <w:rPr>
                <w:color w:val="1F497D" w:themeColor="text2"/>
                <w:szCs w:val="24"/>
              </w:rPr>
            </w:pPr>
            <w:r w:rsidRPr="00E26C98">
              <w:rPr>
                <w:color w:val="1F497D" w:themeColor="text2"/>
                <w:szCs w:val="24"/>
              </w:rPr>
              <w:t>GS-9</w:t>
            </w:r>
          </w:p>
        </w:tc>
        <w:tc>
          <w:tcPr>
            <w:tcW w:w="1596" w:type="dxa"/>
            <w:shd w:val="clear" w:color="auto" w:fill="C6D9F1" w:themeFill="text2" w:themeFillTint="33"/>
          </w:tcPr>
          <w:p w:rsidR="00547DC1" w:rsidRPr="00E26C98" w:rsidRDefault="00547DC1" w:rsidP="007E7D05">
            <w:pPr>
              <w:jc w:val="center"/>
              <w:rPr>
                <w:color w:val="1F497D" w:themeColor="text2"/>
                <w:szCs w:val="24"/>
              </w:rPr>
            </w:pPr>
            <w:r w:rsidRPr="00E26C98">
              <w:rPr>
                <w:color w:val="1F497D" w:themeColor="text2"/>
                <w:szCs w:val="24"/>
              </w:rPr>
              <w:t>GS-11</w:t>
            </w:r>
          </w:p>
        </w:tc>
        <w:tc>
          <w:tcPr>
            <w:tcW w:w="1596" w:type="dxa"/>
            <w:shd w:val="clear" w:color="auto" w:fill="C6D9F1" w:themeFill="text2" w:themeFillTint="33"/>
          </w:tcPr>
          <w:p w:rsidR="00547DC1" w:rsidRPr="00E26C98" w:rsidRDefault="00547DC1" w:rsidP="007E7D05">
            <w:pPr>
              <w:jc w:val="center"/>
              <w:rPr>
                <w:color w:val="1F497D" w:themeColor="text2"/>
                <w:szCs w:val="24"/>
              </w:rPr>
            </w:pPr>
            <w:r w:rsidRPr="00E26C98">
              <w:rPr>
                <w:color w:val="1F497D" w:themeColor="text2"/>
                <w:szCs w:val="24"/>
              </w:rPr>
              <w:t>GS-12</w:t>
            </w:r>
          </w:p>
        </w:tc>
        <w:tc>
          <w:tcPr>
            <w:tcW w:w="1596" w:type="dxa"/>
            <w:shd w:val="clear" w:color="auto" w:fill="C6D9F1" w:themeFill="text2" w:themeFillTint="33"/>
          </w:tcPr>
          <w:p w:rsidR="00547DC1" w:rsidRPr="00E26C98" w:rsidRDefault="00547DC1" w:rsidP="007E7D05">
            <w:pPr>
              <w:jc w:val="center"/>
              <w:rPr>
                <w:color w:val="1F497D" w:themeColor="text2"/>
                <w:szCs w:val="24"/>
              </w:rPr>
            </w:pPr>
            <w:r w:rsidRPr="00E26C98">
              <w:rPr>
                <w:color w:val="1F497D" w:themeColor="text2"/>
                <w:szCs w:val="24"/>
              </w:rPr>
              <w:t>GS-13</w:t>
            </w:r>
          </w:p>
        </w:tc>
      </w:tr>
      <w:tr w:rsidR="00556B05" w:rsidRPr="004B4E31" w:rsidTr="00385E9E">
        <w:trPr>
          <w:cantSplit/>
          <w:trHeight w:val="60"/>
        </w:trPr>
        <w:tc>
          <w:tcPr>
            <w:tcW w:w="2178" w:type="dxa"/>
            <w:shd w:val="clear" w:color="auto" w:fill="C6D9F1" w:themeFill="text2" w:themeFillTint="33"/>
          </w:tcPr>
          <w:p w:rsidR="00556B05" w:rsidRPr="00E26C98" w:rsidRDefault="00556B05" w:rsidP="00556B05">
            <w:pPr>
              <w:rPr>
                <w:color w:val="1F497D" w:themeColor="text2"/>
                <w:szCs w:val="24"/>
              </w:rPr>
            </w:pPr>
            <w:r w:rsidRPr="00E26C98">
              <w:rPr>
                <w:color w:val="1F497D" w:themeColor="text2"/>
                <w:szCs w:val="24"/>
              </w:rPr>
              <w:t>Proficiency Scale</w:t>
            </w:r>
          </w:p>
        </w:tc>
        <w:tc>
          <w:tcPr>
            <w:tcW w:w="1014" w:type="dxa"/>
            <w:shd w:val="clear" w:color="auto" w:fill="C6D9F1" w:themeFill="text2" w:themeFillTint="33"/>
          </w:tcPr>
          <w:p w:rsidR="00556B05" w:rsidRPr="00AE284D" w:rsidRDefault="00556B05" w:rsidP="00556B05">
            <w:pPr>
              <w:jc w:val="center"/>
              <w:rPr>
                <w:color w:val="1F497D" w:themeColor="text2"/>
                <w:szCs w:val="24"/>
              </w:rPr>
            </w:pPr>
            <w:r w:rsidRPr="00AE284D">
              <w:rPr>
                <w:color w:val="1F497D" w:themeColor="text2"/>
                <w:szCs w:val="24"/>
              </w:rPr>
              <w:t>2</w:t>
            </w:r>
          </w:p>
        </w:tc>
        <w:tc>
          <w:tcPr>
            <w:tcW w:w="1596" w:type="dxa"/>
            <w:shd w:val="clear" w:color="auto" w:fill="C6D9F1" w:themeFill="text2" w:themeFillTint="33"/>
          </w:tcPr>
          <w:p w:rsidR="00556B05" w:rsidRPr="00AE284D" w:rsidRDefault="00556B05" w:rsidP="00556B05">
            <w:pPr>
              <w:jc w:val="center"/>
              <w:rPr>
                <w:bCs/>
                <w:color w:val="1F497D" w:themeColor="text2"/>
                <w:szCs w:val="24"/>
              </w:rPr>
            </w:pPr>
            <w:r w:rsidRPr="00AE284D">
              <w:rPr>
                <w:bCs/>
                <w:color w:val="1F497D" w:themeColor="text2"/>
                <w:szCs w:val="24"/>
              </w:rPr>
              <w:t>3</w:t>
            </w:r>
          </w:p>
        </w:tc>
        <w:tc>
          <w:tcPr>
            <w:tcW w:w="1596" w:type="dxa"/>
            <w:shd w:val="clear" w:color="auto" w:fill="C6D9F1" w:themeFill="text2" w:themeFillTint="33"/>
          </w:tcPr>
          <w:p w:rsidR="00556B05" w:rsidRPr="00AE284D" w:rsidRDefault="00556B05" w:rsidP="00556B05">
            <w:pPr>
              <w:jc w:val="center"/>
              <w:rPr>
                <w:bCs/>
                <w:color w:val="1F497D" w:themeColor="text2"/>
                <w:szCs w:val="24"/>
              </w:rPr>
            </w:pPr>
            <w:r w:rsidRPr="00AE284D">
              <w:rPr>
                <w:bCs/>
                <w:color w:val="1F497D" w:themeColor="text2"/>
                <w:szCs w:val="24"/>
              </w:rPr>
              <w:t>3-4</w:t>
            </w:r>
          </w:p>
        </w:tc>
        <w:tc>
          <w:tcPr>
            <w:tcW w:w="1596" w:type="dxa"/>
            <w:shd w:val="clear" w:color="auto" w:fill="C6D9F1" w:themeFill="text2" w:themeFillTint="33"/>
          </w:tcPr>
          <w:p w:rsidR="00556B05" w:rsidRPr="00AE284D" w:rsidRDefault="00556B05" w:rsidP="00556B05">
            <w:pPr>
              <w:jc w:val="center"/>
              <w:rPr>
                <w:bCs/>
                <w:color w:val="1F497D" w:themeColor="text2"/>
                <w:szCs w:val="24"/>
              </w:rPr>
            </w:pPr>
            <w:r w:rsidRPr="00AE284D">
              <w:rPr>
                <w:bCs/>
                <w:color w:val="1F497D" w:themeColor="text2"/>
                <w:szCs w:val="24"/>
              </w:rPr>
              <w:t>4</w:t>
            </w:r>
          </w:p>
        </w:tc>
        <w:tc>
          <w:tcPr>
            <w:tcW w:w="1596" w:type="dxa"/>
            <w:shd w:val="clear" w:color="auto" w:fill="C6D9F1" w:themeFill="text2" w:themeFillTint="33"/>
          </w:tcPr>
          <w:p w:rsidR="00556B05" w:rsidRPr="00AE284D" w:rsidRDefault="00556B05" w:rsidP="00556B05">
            <w:pPr>
              <w:jc w:val="center"/>
              <w:rPr>
                <w:bCs/>
                <w:color w:val="1F497D" w:themeColor="text2"/>
                <w:szCs w:val="24"/>
              </w:rPr>
            </w:pPr>
            <w:r w:rsidRPr="00AE284D">
              <w:rPr>
                <w:bCs/>
                <w:color w:val="1F497D" w:themeColor="text2"/>
                <w:szCs w:val="24"/>
              </w:rPr>
              <w:t>5</w:t>
            </w:r>
          </w:p>
        </w:tc>
      </w:tr>
    </w:tbl>
    <w:p w:rsidR="00FD7396" w:rsidRPr="00FD7396" w:rsidRDefault="00FD7396" w:rsidP="00FD7396">
      <w:pPr>
        <w:pStyle w:val="Caption"/>
        <w:rPr>
          <w:rFonts w:eastAsia="Calibri" w:cs="Times New Roman"/>
          <w:bCs w:val="0"/>
          <w:color w:val="000000"/>
          <w:sz w:val="24"/>
          <w:szCs w:val="24"/>
          <w:u w:val="single"/>
        </w:rPr>
      </w:pPr>
      <w:r>
        <w:t xml:space="preserve">Table 16: </w:t>
      </w:r>
      <w:r w:rsidRPr="00CC1B7D">
        <w:t>Proficiency Levels by Grade</w:t>
      </w:r>
    </w:p>
    <w:p w:rsidR="00306153" w:rsidRPr="00A82816" w:rsidRDefault="00CA37DB" w:rsidP="00EB50FF">
      <w:pPr>
        <w:pStyle w:val="ListParagraph"/>
        <w:numPr>
          <w:ilvl w:val="0"/>
          <w:numId w:val="32"/>
        </w:numPr>
        <w:spacing w:before="240" w:after="240" w:line="240" w:lineRule="auto"/>
        <w:ind w:left="360"/>
        <w:rPr>
          <w:color w:val="000000" w:themeColor="text1"/>
          <w:szCs w:val="24"/>
          <w:u w:val="single"/>
        </w:rPr>
      </w:pPr>
      <w:r w:rsidRPr="00A82816">
        <w:rPr>
          <w:b/>
          <w:color w:val="000000" w:themeColor="text1"/>
          <w:szCs w:val="24"/>
        </w:rPr>
        <w:t>Microbiological Science</w:t>
      </w:r>
      <w:r w:rsidRPr="00A82816">
        <w:rPr>
          <w:color w:val="000000" w:themeColor="text1"/>
          <w:szCs w:val="24"/>
        </w:rPr>
        <w:t xml:space="preserve"> - Microbiological science includes knowledge of different microbiologic methodologies, theories, and practices in bacteriology, immunology, molecular biology, myco</w:t>
      </w:r>
      <w:r w:rsidR="00317411">
        <w:rPr>
          <w:color w:val="000000" w:themeColor="text1"/>
          <w:szCs w:val="24"/>
        </w:rPr>
        <w:t>logy, parasitology, or virology.</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hemeFill="text2"/>
        <w:tblLook w:val="04A0" w:firstRow="1" w:lastRow="0" w:firstColumn="1" w:lastColumn="0" w:noHBand="0" w:noVBand="1"/>
      </w:tblPr>
      <w:tblGrid>
        <w:gridCol w:w="2178"/>
        <w:gridCol w:w="7398"/>
      </w:tblGrid>
      <w:tr w:rsidR="00461C25" w:rsidRPr="00461C25" w:rsidTr="00536D71">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1F497D" w:themeFill="text2"/>
          </w:tcPr>
          <w:p w:rsidR="00461C25" w:rsidRPr="00461C25" w:rsidRDefault="00461C25" w:rsidP="00461C25">
            <w:pPr>
              <w:jc w:val="center"/>
              <w:rPr>
                <w:b/>
                <w:color w:val="FFFFFF" w:themeColor="background1"/>
                <w:szCs w:val="24"/>
              </w:rPr>
            </w:pPr>
            <w:r w:rsidRPr="00461C25">
              <w:rPr>
                <w:b/>
                <w:color w:val="FFFFFF" w:themeColor="background1"/>
                <w:szCs w:val="24"/>
              </w:rPr>
              <w:t>Professional Levels</w:t>
            </w:r>
          </w:p>
        </w:tc>
        <w:tc>
          <w:tcPr>
            <w:tcW w:w="7398" w:type="dxa"/>
            <w:tcBorders>
              <w:top w:val="single" w:sz="8" w:space="0" w:color="000000"/>
              <w:left w:val="single" w:sz="8" w:space="0" w:color="000000"/>
              <w:bottom w:val="single" w:sz="8" w:space="0" w:color="000000"/>
              <w:right w:val="single" w:sz="8" w:space="0" w:color="000000"/>
            </w:tcBorders>
            <w:shd w:val="clear" w:color="auto" w:fill="1F497D" w:themeFill="text2"/>
          </w:tcPr>
          <w:p w:rsidR="00461C25" w:rsidRPr="00461C25" w:rsidRDefault="00461C25" w:rsidP="00461C25">
            <w:pPr>
              <w:pStyle w:val="ListParagraph"/>
              <w:autoSpaceDE w:val="0"/>
              <w:autoSpaceDN w:val="0"/>
              <w:adjustRightInd w:val="0"/>
              <w:spacing w:after="58" w:line="240" w:lineRule="auto"/>
              <w:jc w:val="center"/>
              <w:rPr>
                <w:b/>
                <w:color w:val="FFFFFF" w:themeColor="background1"/>
                <w:szCs w:val="24"/>
              </w:rPr>
            </w:pPr>
            <w:r w:rsidRPr="00461C25">
              <w:rPr>
                <w:b/>
                <w:color w:val="FFFFFF" w:themeColor="background1"/>
                <w:szCs w:val="24"/>
              </w:rPr>
              <w:t>Key Behaviors</w:t>
            </w:r>
          </w:p>
        </w:tc>
      </w:tr>
      <w:tr w:rsidR="005A0FFC" w:rsidRPr="00CA37DB" w:rsidTr="00385E9E">
        <w:trPr>
          <w:cantSplit/>
        </w:trPr>
        <w:tc>
          <w:tcPr>
            <w:tcW w:w="2178" w:type="dxa"/>
            <w:shd w:val="clear" w:color="auto" w:fill="1F497D" w:themeFill="text2"/>
            <w:vAlign w:val="center"/>
          </w:tcPr>
          <w:p w:rsidR="005A0FFC" w:rsidRPr="00CA37DB" w:rsidRDefault="00461C25" w:rsidP="00461C25">
            <w:pPr>
              <w:rPr>
                <w:color w:val="FFFFFF" w:themeColor="background1"/>
                <w:szCs w:val="24"/>
              </w:rPr>
            </w:pPr>
            <w:r>
              <w:rPr>
                <w:color w:val="FFFFFF" w:themeColor="background1"/>
                <w:szCs w:val="24"/>
              </w:rPr>
              <w:t>All Levels</w:t>
            </w:r>
          </w:p>
        </w:tc>
        <w:tc>
          <w:tcPr>
            <w:tcW w:w="7398" w:type="dxa"/>
            <w:shd w:val="clear" w:color="auto" w:fill="1F497D" w:themeFill="text2"/>
          </w:tcPr>
          <w:p w:rsidR="008C6812" w:rsidRPr="00CA37DB" w:rsidRDefault="008C6812" w:rsidP="00EB50FF">
            <w:pPr>
              <w:pStyle w:val="ListParagraph"/>
              <w:numPr>
                <w:ilvl w:val="0"/>
                <w:numId w:val="8"/>
              </w:numPr>
              <w:autoSpaceDE w:val="0"/>
              <w:autoSpaceDN w:val="0"/>
              <w:adjustRightInd w:val="0"/>
              <w:spacing w:after="58" w:line="240" w:lineRule="auto"/>
              <w:rPr>
                <w:color w:val="FFFFFF" w:themeColor="background1"/>
                <w:szCs w:val="24"/>
              </w:rPr>
            </w:pPr>
            <w:r w:rsidRPr="00CA37DB">
              <w:rPr>
                <w:color w:val="FFFFFF" w:themeColor="background1"/>
                <w:szCs w:val="24"/>
              </w:rPr>
              <w:t xml:space="preserve">Describe different microbiologic methodologies, theories, and practices that can be applied to laboratory research or diagnosis. </w:t>
            </w:r>
          </w:p>
          <w:p w:rsidR="008C6812" w:rsidRPr="00CA37DB" w:rsidRDefault="008C6812" w:rsidP="00EB50FF">
            <w:pPr>
              <w:pStyle w:val="ListParagraph"/>
              <w:numPr>
                <w:ilvl w:val="0"/>
                <w:numId w:val="8"/>
              </w:numPr>
              <w:spacing w:after="58" w:line="240" w:lineRule="auto"/>
              <w:rPr>
                <w:color w:val="FFFFFF" w:themeColor="background1"/>
                <w:szCs w:val="24"/>
              </w:rPr>
            </w:pPr>
            <w:r w:rsidRPr="00CA37DB">
              <w:rPr>
                <w:color w:val="FFFFFF" w:themeColor="background1"/>
                <w:szCs w:val="24"/>
              </w:rPr>
              <w:t>Demonstrate knowledge of the capacities and limitations of microbiological methodologies used in research.</w:t>
            </w:r>
          </w:p>
          <w:p w:rsidR="008C6812" w:rsidRPr="00CA37DB" w:rsidRDefault="008C6812" w:rsidP="00EB50FF">
            <w:pPr>
              <w:pStyle w:val="ListParagraph"/>
              <w:widowControl w:val="0"/>
              <w:numPr>
                <w:ilvl w:val="0"/>
                <w:numId w:val="8"/>
              </w:numPr>
              <w:autoSpaceDE w:val="0"/>
              <w:autoSpaceDN w:val="0"/>
              <w:adjustRightInd w:val="0"/>
              <w:spacing w:after="58" w:line="240" w:lineRule="auto"/>
              <w:rPr>
                <w:color w:val="FFFFFF" w:themeColor="background1"/>
                <w:szCs w:val="24"/>
              </w:rPr>
            </w:pPr>
            <w:r w:rsidRPr="00CA37DB">
              <w:rPr>
                <w:color w:val="FFFFFF" w:themeColor="background1"/>
                <w:szCs w:val="24"/>
              </w:rPr>
              <w:t xml:space="preserve">Interpret and apply current microbiological concepts to research and diagnostic procedures. </w:t>
            </w:r>
          </w:p>
          <w:p w:rsidR="008C6812" w:rsidRPr="00CA37DB" w:rsidRDefault="008C6812" w:rsidP="00EB50FF">
            <w:pPr>
              <w:pStyle w:val="ListParagraph"/>
              <w:widowControl w:val="0"/>
              <w:numPr>
                <w:ilvl w:val="0"/>
                <w:numId w:val="8"/>
              </w:numPr>
              <w:autoSpaceDE w:val="0"/>
              <w:autoSpaceDN w:val="0"/>
              <w:adjustRightInd w:val="0"/>
              <w:spacing w:after="58" w:line="240" w:lineRule="auto"/>
              <w:rPr>
                <w:color w:val="FFFFFF" w:themeColor="background1"/>
                <w:szCs w:val="24"/>
              </w:rPr>
            </w:pPr>
            <w:r w:rsidRPr="00CA37DB">
              <w:rPr>
                <w:color w:val="FFFFFF" w:themeColor="background1"/>
                <w:szCs w:val="24"/>
              </w:rPr>
              <w:t xml:space="preserve">Demonstrate knowledge of the procedures used in bacteriology, immunology, molecular biology, mycology, parasitology, or virology. </w:t>
            </w:r>
          </w:p>
          <w:p w:rsidR="008C6812" w:rsidRPr="00CA37DB" w:rsidRDefault="008C6812" w:rsidP="00EB50FF">
            <w:pPr>
              <w:pStyle w:val="ListParagraph"/>
              <w:widowControl w:val="0"/>
              <w:numPr>
                <w:ilvl w:val="0"/>
                <w:numId w:val="8"/>
              </w:numPr>
              <w:autoSpaceDE w:val="0"/>
              <w:autoSpaceDN w:val="0"/>
              <w:adjustRightInd w:val="0"/>
              <w:spacing w:after="58" w:line="240" w:lineRule="auto"/>
              <w:rPr>
                <w:color w:val="FFFFFF" w:themeColor="background1"/>
                <w:szCs w:val="24"/>
              </w:rPr>
            </w:pPr>
            <w:r w:rsidRPr="00CA37DB">
              <w:rPr>
                <w:color w:val="FFFFFF" w:themeColor="background1"/>
                <w:szCs w:val="24"/>
              </w:rPr>
              <w:t xml:space="preserve">Integrate applicable and relevant techniques in laboratory procedures. </w:t>
            </w:r>
          </w:p>
          <w:p w:rsidR="005A0FFC" w:rsidRPr="00CA37DB" w:rsidRDefault="008C6812" w:rsidP="00EB50FF">
            <w:pPr>
              <w:pStyle w:val="ListParagraph"/>
              <w:numPr>
                <w:ilvl w:val="0"/>
                <w:numId w:val="8"/>
              </w:numPr>
              <w:rPr>
                <w:color w:val="FFFFFF" w:themeColor="background1"/>
                <w:szCs w:val="24"/>
              </w:rPr>
            </w:pPr>
            <w:r w:rsidRPr="00CA37DB">
              <w:rPr>
                <w:color w:val="FFFFFF" w:themeColor="background1"/>
                <w:szCs w:val="24"/>
              </w:rPr>
              <w:t>Apply current knowledge for integrating chemical or biochemical and genetic techniques as these techniques apply to microbiology.</w:t>
            </w:r>
          </w:p>
        </w:tc>
      </w:tr>
      <w:tr w:rsidR="00BA72C8" w:rsidRPr="00CA37DB" w:rsidTr="00385E9E">
        <w:trPr>
          <w:cantSplit/>
        </w:trPr>
        <w:tc>
          <w:tcPr>
            <w:tcW w:w="2178" w:type="dxa"/>
            <w:shd w:val="clear" w:color="auto" w:fill="1F497D" w:themeFill="text2"/>
          </w:tcPr>
          <w:p w:rsidR="00BA72C8" w:rsidRPr="00CA37DB" w:rsidRDefault="00BA72C8" w:rsidP="00461C25">
            <w:pPr>
              <w:rPr>
                <w:color w:val="FFFFFF" w:themeColor="background1"/>
                <w:szCs w:val="24"/>
              </w:rPr>
            </w:pPr>
            <w:r w:rsidRPr="00CA37DB">
              <w:rPr>
                <w:color w:val="FFFFFF" w:themeColor="background1"/>
                <w:szCs w:val="24"/>
              </w:rPr>
              <w:t>1=Awareness</w:t>
            </w:r>
          </w:p>
        </w:tc>
        <w:tc>
          <w:tcPr>
            <w:tcW w:w="7398" w:type="dxa"/>
            <w:shd w:val="clear" w:color="auto" w:fill="1F497D" w:themeFill="text2"/>
          </w:tcPr>
          <w:p w:rsidR="00BA72C8" w:rsidRPr="00CA37DB" w:rsidRDefault="00BA72C8" w:rsidP="00461C25">
            <w:pPr>
              <w:rPr>
                <w:color w:val="FFFFFF" w:themeColor="background1"/>
                <w:szCs w:val="24"/>
              </w:rPr>
            </w:pPr>
            <w:r w:rsidRPr="00CA37DB">
              <w:rPr>
                <w:color w:val="FFFFFF" w:themeColor="background1"/>
                <w:szCs w:val="24"/>
              </w:rPr>
              <w:t>Occasionally microbiology knowledge; may avoid or miss opportunities</w:t>
            </w:r>
            <w:r w:rsidR="00E26C98">
              <w:rPr>
                <w:color w:val="FFFFFF" w:themeColor="background1"/>
                <w:szCs w:val="24"/>
              </w:rPr>
              <w:t>.</w:t>
            </w:r>
          </w:p>
        </w:tc>
      </w:tr>
      <w:tr w:rsidR="00BA72C8" w:rsidRPr="00CA37DB" w:rsidTr="00385E9E">
        <w:trPr>
          <w:cantSplit/>
        </w:trPr>
        <w:tc>
          <w:tcPr>
            <w:tcW w:w="2178" w:type="dxa"/>
            <w:shd w:val="clear" w:color="auto" w:fill="1F497D" w:themeFill="text2"/>
          </w:tcPr>
          <w:p w:rsidR="00BA72C8" w:rsidRPr="00CA37DB" w:rsidRDefault="00BA72C8" w:rsidP="00461C25">
            <w:pPr>
              <w:rPr>
                <w:color w:val="FFFFFF" w:themeColor="background1"/>
                <w:szCs w:val="24"/>
              </w:rPr>
            </w:pPr>
            <w:r w:rsidRPr="00CA37DB">
              <w:rPr>
                <w:color w:val="FFFFFF" w:themeColor="background1"/>
                <w:szCs w:val="24"/>
              </w:rPr>
              <w:t>2=Basic</w:t>
            </w:r>
          </w:p>
        </w:tc>
        <w:tc>
          <w:tcPr>
            <w:tcW w:w="7398" w:type="dxa"/>
            <w:shd w:val="clear" w:color="auto" w:fill="1F497D" w:themeFill="text2"/>
          </w:tcPr>
          <w:p w:rsidR="00BA72C8" w:rsidRPr="00CA37DB" w:rsidRDefault="00BA72C8" w:rsidP="00461C25">
            <w:pPr>
              <w:rPr>
                <w:color w:val="FFFFFF" w:themeColor="background1"/>
                <w:szCs w:val="24"/>
              </w:rPr>
            </w:pPr>
            <w:r w:rsidRPr="00CA37DB">
              <w:rPr>
                <w:color w:val="FFFFFF" w:themeColor="background1"/>
                <w:szCs w:val="24"/>
              </w:rPr>
              <w:t xml:space="preserve">Sometimes demonstrates microbiology knowledge, </w:t>
            </w:r>
            <w:r w:rsidR="00764EF5" w:rsidRPr="00CA37DB">
              <w:rPr>
                <w:color w:val="FFFFFF" w:themeColor="background1"/>
                <w:szCs w:val="24"/>
              </w:rPr>
              <w:t xml:space="preserve">exhibits some knowledge over different microbiological </w:t>
            </w:r>
            <w:proofErr w:type="spellStart"/>
            <w:r w:rsidR="00764EF5" w:rsidRPr="00CA37DB">
              <w:rPr>
                <w:color w:val="FFFFFF" w:themeColor="background1"/>
                <w:szCs w:val="24"/>
              </w:rPr>
              <w:t>therories</w:t>
            </w:r>
            <w:proofErr w:type="spellEnd"/>
            <w:r w:rsidR="00764EF5" w:rsidRPr="00CA37DB">
              <w:rPr>
                <w:color w:val="FFFFFF" w:themeColor="background1"/>
                <w:szCs w:val="24"/>
              </w:rPr>
              <w:t xml:space="preserve">, </w:t>
            </w:r>
            <w:r w:rsidRPr="00CA37DB">
              <w:rPr>
                <w:color w:val="FFFFFF" w:themeColor="background1"/>
                <w:szCs w:val="24"/>
              </w:rPr>
              <w:t xml:space="preserve">gathers the information needed to clarify a situation or make a decision, and seeks help from knowledgeable people when information is difficult to obtain. </w:t>
            </w:r>
          </w:p>
        </w:tc>
      </w:tr>
      <w:tr w:rsidR="00BA72C8" w:rsidRPr="00CA37DB" w:rsidTr="00385E9E">
        <w:trPr>
          <w:cantSplit/>
        </w:trPr>
        <w:tc>
          <w:tcPr>
            <w:tcW w:w="2178" w:type="dxa"/>
            <w:shd w:val="clear" w:color="auto" w:fill="1F497D" w:themeFill="text2"/>
          </w:tcPr>
          <w:p w:rsidR="00BA72C8" w:rsidRPr="00CA37DB" w:rsidRDefault="00BA72C8" w:rsidP="00461C25">
            <w:pPr>
              <w:rPr>
                <w:color w:val="FFFFFF" w:themeColor="background1"/>
                <w:szCs w:val="24"/>
              </w:rPr>
            </w:pPr>
            <w:r w:rsidRPr="00CA37DB">
              <w:rPr>
                <w:color w:val="FFFFFF" w:themeColor="background1"/>
                <w:szCs w:val="24"/>
              </w:rPr>
              <w:lastRenderedPageBreak/>
              <w:t>3=Intermediate</w:t>
            </w:r>
          </w:p>
        </w:tc>
        <w:tc>
          <w:tcPr>
            <w:tcW w:w="7398" w:type="dxa"/>
            <w:shd w:val="clear" w:color="auto" w:fill="1F497D" w:themeFill="text2"/>
          </w:tcPr>
          <w:p w:rsidR="00BA72C8" w:rsidRPr="00CA37DB" w:rsidRDefault="00BA72C8" w:rsidP="00461C25">
            <w:pPr>
              <w:rPr>
                <w:color w:val="FFFFFF" w:themeColor="background1"/>
                <w:szCs w:val="24"/>
              </w:rPr>
            </w:pPr>
            <w:r w:rsidRPr="00CA37DB">
              <w:rPr>
                <w:color w:val="FFFFFF" w:themeColor="background1"/>
                <w:szCs w:val="24"/>
              </w:rPr>
              <w:t xml:space="preserve">Usually performs work with solid understanding of </w:t>
            </w:r>
            <w:r w:rsidR="00353587" w:rsidRPr="00CA37DB">
              <w:rPr>
                <w:color w:val="FFFFFF" w:themeColor="background1"/>
                <w:szCs w:val="24"/>
              </w:rPr>
              <w:t>microbiology</w:t>
            </w:r>
            <w:r w:rsidR="00AE1161" w:rsidRPr="00CA37DB">
              <w:rPr>
                <w:color w:val="FFFFFF" w:themeColor="background1"/>
                <w:szCs w:val="24"/>
              </w:rPr>
              <w:t>, effectively breaking down and comprehending various methodologies</w:t>
            </w:r>
            <w:r w:rsidR="00E26C98">
              <w:rPr>
                <w:color w:val="FFFFFF" w:themeColor="background1"/>
                <w:szCs w:val="24"/>
              </w:rPr>
              <w:t>.</w:t>
            </w:r>
            <w:r w:rsidR="00AE1161" w:rsidRPr="00CA37DB">
              <w:rPr>
                <w:color w:val="FFFFFF" w:themeColor="background1"/>
                <w:szCs w:val="24"/>
              </w:rPr>
              <w:t xml:space="preserve"> </w:t>
            </w:r>
          </w:p>
        </w:tc>
      </w:tr>
      <w:tr w:rsidR="00BA72C8" w:rsidRPr="00CA37DB" w:rsidTr="00385E9E">
        <w:trPr>
          <w:cantSplit/>
        </w:trPr>
        <w:tc>
          <w:tcPr>
            <w:tcW w:w="2178" w:type="dxa"/>
            <w:shd w:val="clear" w:color="auto" w:fill="1F497D" w:themeFill="text2"/>
          </w:tcPr>
          <w:p w:rsidR="00BA72C8" w:rsidRPr="00CA37DB" w:rsidRDefault="00BA72C8" w:rsidP="00461C25">
            <w:pPr>
              <w:rPr>
                <w:color w:val="FFFFFF" w:themeColor="background1"/>
                <w:szCs w:val="24"/>
              </w:rPr>
            </w:pPr>
            <w:r w:rsidRPr="00CA37DB">
              <w:rPr>
                <w:color w:val="FFFFFF" w:themeColor="background1"/>
                <w:szCs w:val="24"/>
              </w:rPr>
              <w:t>4=Advanced</w:t>
            </w:r>
          </w:p>
        </w:tc>
        <w:tc>
          <w:tcPr>
            <w:tcW w:w="7398" w:type="dxa"/>
            <w:shd w:val="clear" w:color="auto" w:fill="1F497D" w:themeFill="text2"/>
          </w:tcPr>
          <w:p w:rsidR="00BA72C8" w:rsidRPr="00CA37DB" w:rsidRDefault="00BA72C8" w:rsidP="00461C25">
            <w:pPr>
              <w:rPr>
                <w:color w:val="FFFFFF" w:themeColor="background1"/>
                <w:szCs w:val="24"/>
              </w:rPr>
            </w:pPr>
            <w:r w:rsidRPr="00CA37DB">
              <w:rPr>
                <w:color w:val="FFFFFF" w:themeColor="background1"/>
                <w:szCs w:val="24"/>
              </w:rPr>
              <w:t xml:space="preserve">Even in the most difficult situations, </w:t>
            </w:r>
            <w:r w:rsidR="00353587" w:rsidRPr="00CA37DB">
              <w:rPr>
                <w:color w:val="FFFFFF" w:themeColor="background1"/>
                <w:szCs w:val="24"/>
              </w:rPr>
              <w:t>employs microbiology knowledge</w:t>
            </w:r>
            <w:r w:rsidRPr="00CA37DB">
              <w:rPr>
                <w:color w:val="FFFFFF" w:themeColor="background1"/>
                <w:szCs w:val="24"/>
              </w:rPr>
              <w:t>.</w:t>
            </w:r>
          </w:p>
        </w:tc>
      </w:tr>
      <w:tr w:rsidR="00BA72C8" w:rsidRPr="00CA37DB" w:rsidTr="00385E9E">
        <w:trPr>
          <w:cantSplit/>
        </w:trPr>
        <w:tc>
          <w:tcPr>
            <w:tcW w:w="2178" w:type="dxa"/>
            <w:shd w:val="clear" w:color="auto" w:fill="1F497D" w:themeFill="text2"/>
          </w:tcPr>
          <w:p w:rsidR="00BA72C8" w:rsidRPr="00CA37DB" w:rsidRDefault="00BA72C8" w:rsidP="00461C25">
            <w:pPr>
              <w:rPr>
                <w:color w:val="FFFFFF" w:themeColor="background1"/>
                <w:szCs w:val="24"/>
              </w:rPr>
            </w:pPr>
            <w:r w:rsidRPr="00CA37DB">
              <w:rPr>
                <w:color w:val="FFFFFF" w:themeColor="background1"/>
                <w:szCs w:val="24"/>
              </w:rPr>
              <w:t>5=Expert</w:t>
            </w:r>
          </w:p>
        </w:tc>
        <w:tc>
          <w:tcPr>
            <w:tcW w:w="7398" w:type="dxa"/>
            <w:shd w:val="clear" w:color="auto" w:fill="1F497D" w:themeFill="text2"/>
          </w:tcPr>
          <w:p w:rsidR="00BA72C8" w:rsidRPr="00CA37DB" w:rsidRDefault="00BA72C8" w:rsidP="00461C25">
            <w:pPr>
              <w:rPr>
                <w:color w:val="FFFFFF" w:themeColor="background1"/>
                <w:szCs w:val="24"/>
              </w:rPr>
            </w:pPr>
            <w:r w:rsidRPr="00CA37DB">
              <w:rPr>
                <w:color w:val="FFFFFF" w:themeColor="background1"/>
                <w:szCs w:val="24"/>
              </w:rPr>
              <w:t xml:space="preserve">Models, leads, trains, and motivates multiple levels of personnel to be excellent in </w:t>
            </w:r>
            <w:r w:rsidR="00353587" w:rsidRPr="00CA37DB">
              <w:rPr>
                <w:color w:val="FFFFFF" w:themeColor="background1"/>
                <w:szCs w:val="24"/>
              </w:rPr>
              <w:t>microbiology knowledge</w:t>
            </w:r>
            <w:r w:rsidR="00E26C98">
              <w:rPr>
                <w:color w:val="FFFFFF" w:themeColor="background1"/>
                <w:szCs w:val="24"/>
              </w:rPr>
              <w:t>.</w:t>
            </w:r>
          </w:p>
        </w:tc>
      </w:tr>
    </w:tbl>
    <w:p w:rsidR="00BA2D7B" w:rsidRPr="00BA2D7B" w:rsidRDefault="00BA2D7B" w:rsidP="00BA2D7B">
      <w:pPr>
        <w:pStyle w:val="Caption"/>
        <w:rPr>
          <w:rFonts w:eastAsia="Calibri" w:cs="Times New Roman"/>
          <w:bCs w:val="0"/>
          <w:color w:val="000000"/>
          <w:sz w:val="24"/>
          <w:szCs w:val="24"/>
          <w:u w:val="single"/>
        </w:rPr>
      </w:pPr>
      <w:r>
        <w:t>Table 17: Microbiological Science</w:t>
      </w:r>
    </w:p>
    <w:p w:rsidR="00E26C98" w:rsidRPr="00E26C98" w:rsidRDefault="00E26C98" w:rsidP="002A2E52">
      <w:pPr>
        <w:spacing w:before="240" w:after="240"/>
        <w:rPr>
          <w:rFonts w:cs="Arial"/>
          <w:b/>
          <w:color w:val="1F497D" w:themeColor="text2"/>
          <w:szCs w:val="24"/>
        </w:rPr>
      </w:pPr>
      <w:r w:rsidRPr="007B6358">
        <w:rPr>
          <w:rFonts w:cs="Arial"/>
          <w:b/>
          <w:color w:val="1F497D" w:themeColor="text2"/>
          <w:szCs w:val="24"/>
        </w:rPr>
        <w:t>Proficiency Levels by Grade</w:t>
      </w:r>
    </w:p>
    <w:tbl>
      <w:tblPr>
        <w:tblpPr w:leftFromText="180" w:rightFromText="180" w:vertAnchor="text" w:tblpY="1"/>
        <w:tblOverlap w:val="neve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C6D9F1" w:themeFill="text2" w:themeFillTint="33"/>
        <w:tblLook w:val="04A0" w:firstRow="1" w:lastRow="0" w:firstColumn="1" w:lastColumn="0" w:noHBand="0" w:noVBand="1"/>
      </w:tblPr>
      <w:tblGrid>
        <w:gridCol w:w="2178"/>
        <w:gridCol w:w="1014"/>
        <w:gridCol w:w="1596"/>
        <w:gridCol w:w="1596"/>
        <w:gridCol w:w="1596"/>
        <w:gridCol w:w="1596"/>
      </w:tblGrid>
      <w:tr w:rsidR="00E26C98" w:rsidRPr="00E26C98" w:rsidTr="00536D71">
        <w:trPr>
          <w:cantSplit/>
          <w:tblHeader/>
        </w:trPr>
        <w:tc>
          <w:tcPr>
            <w:tcW w:w="2178" w:type="dxa"/>
            <w:shd w:val="clear" w:color="auto" w:fill="C6D9F1" w:themeFill="text2" w:themeFillTint="33"/>
          </w:tcPr>
          <w:p w:rsidR="00E26C98" w:rsidRPr="00E26C98" w:rsidRDefault="00E26C98" w:rsidP="007825EA">
            <w:pPr>
              <w:rPr>
                <w:color w:val="1F497D" w:themeColor="text2"/>
                <w:szCs w:val="24"/>
              </w:rPr>
            </w:pPr>
            <w:r w:rsidRPr="00E26C98">
              <w:rPr>
                <w:color w:val="1F497D" w:themeColor="text2"/>
                <w:szCs w:val="24"/>
              </w:rPr>
              <w:t>Grade Level</w:t>
            </w:r>
          </w:p>
        </w:tc>
        <w:tc>
          <w:tcPr>
            <w:tcW w:w="1014" w:type="dxa"/>
            <w:shd w:val="clear" w:color="auto" w:fill="C6D9F1" w:themeFill="text2" w:themeFillTint="33"/>
          </w:tcPr>
          <w:p w:rsidR="00E26C98" w:rsidRPr="00E26C98" w:rsidRDefault="00E26C98" w:rsidP="007825EA">
            <w:pPr>
              <w:jc w:val="center"/>
              <w:rPr>
                <w:color w:val="1F497D" w:themeColor="text2"/>
                <w:szCs w:val="24"/>
              </w:rPr>
            </w:pPr>
            <w:r w:rsidRPr="00E26C98">
              <w:rPr>
                <w:color w:val="1F497D" w:themeColor="text2"/>
                <w:szCs w:val="24"/>
              </w:rPr>
              <w:t>GS-7</w:t>
            </w:r>
          </w:p>
        </w:tc>
        <w:tc>
          <w:tcPr>
            <w:tcW w:w="1596" w:type="dxa"/>
            <w:shd w:val="clear" w:color="auto" w:fill="C6D9F1" w:themeFill="text2" w:themeFillTint="33"/>
          </w:tcPr>
          <w:p w:rsidR="00E26C98" w:rsidRPr="00E26C98" w:rsidRDefault="00E26C98" w:rsidP="007825EA">
            <w:pPr>
              <w:jc w:val="center"/>
              <w:rPr>
                <w:color w:val="1F497D" w:themeColor="text2"/>
                <w:szCs w:val="24"/>
              </w:rPr>
            </w:pPr>
            <w:r w:rsidRPr="00E26C98">
              <w:rPr>
                <w:color w:val="1F497D" w:themeColor="text2"/>
                <w:szCs w:val="24"/>
              </w:rPr>
              <w:t>GS-9</w:t>
            </w:r>
          </w:p>
        </w:tc>
        <w:tc>
          <w:tcPr>
            <w:tcW w:w="1596" w:type="dxa"/>
            <w:shd w:val="clear" w:color="auto" w:fill="C6D9F1" w:themeFill="text2" w:themeFillTint="33"/>
          </w:tcPr>
          <w:p w:rsidR="00E26C98" w:rsidRPr="00E26C98" w:rsidRDefault="00E26C98" w:rsidP="007825EA">
            <w:pPr>
              <w:jc w:val="center"/>
              <w:rPr>
                <w:color w:val="1F497D" w:themeColor="text2"/>
                <w:szCs w:val="24"/>
              </w:rPr>
            </w:pPr>
            <w:r w:rsidRPr="00E26C98">
              <w:rPr>
                <w:color w:val="1F497D" w:themeColor="text2"/>
                <w:szCs w:val="24"/>
              </w:rPr>
              <w:t>GS-11</w:t>
            </w:r>
          </w:p>
        </w:tc>
        <w:tc>
          <w:tcPr>
            <w:tcW w:w="1596" w:type="dxa"/>
            <w:shd w:val="clear" w:color="auto" w:fill="C6D9F1" w:themeFill="text2" w:themeFillTint="33"/>
          </w:tcPr>
          <w:p w:rsidR="00E26C98" w:rsidRPr="00E26C98" w:rsidRDefault="00E26C98" w:rsidP="007825EA">
            <w:pPr>
              <w:jc w:val="center"/>
              <w:rPr>
                <w:color w:val="1F497D" w:themeColor="text2"/>
                <w:szCs w:val="24"/>
              </w:rPr>
            </w:pPr>
            <w:r w:rsidRPr="00E26C98">
              <w:rPr>
                <w:color w:val="1F497D" w:themeColor="text2"/>
                <w:szCs w:val="24"/>
              </w:rPr>
              <w:t>GS-12</w:t>
            </w:r>
          </w:p>
        </w:tc>
        <w:tc>
          <w:tcPr>
            <w:tcW w:w="1596" w:type="dxa"/>
            <w:shd w:val="clear" w:color="auto" w:fill="C6D9F1" w:themeFill="text2" w:themeFillTint="33"/>
          </w:tcPr>
          <w:p w:rsidR="00E26C98" w:rsidRPr="00E26C98" w:rsidRDefault="00E26C98" w:rsidP="007825EA">
            <w:pPr>
              <w:jc w:val="center"/>
              <w:rPr>
                <w:color w:val="1F497D" w:themeColor="text2"/>
                <w:szCs w:val="24"/>
              </w:rPr>
            </w:pPr>
            <w:r w:rsidRPr="00E26C98">
              <w:rPr>
                <w:color w:val="1F497D" w:themeColor="text2"/>
                <w:szCs w:val="24"/>
              </w:rPr>
              <w:t>GS-13</w:t>
            </w:r>
          </w:p>
        </w:tc>
      </w:tr>
      <w:tr w:rsidR="00E26C98" w:rsidRPr="00E26C98" w:rsidTr="00385E9E">
        <w:trPr>
          <w:cantSplit/>
          <w:trHeight w:val="60"/>
        </w:trPr>
        <w:tc>
          <w:tcPr>
            <w:tcW w:w="2178" w:type="dxa"/>
            <w:shd w:val="clear" w:color="auto" w:fill="C6D9F1" w:themeFill="text2" w:themeFillTint="33"/>
          </w:tcPr>
          <w:p w:rsidR="00E26C98" w:rsidRPr="00E26C98" w:rsidRDefault="00E26C98" w:rsidP="007825EA">
            <w:pPr>
              <w:rPr>
                <w:color w:val="1F497D" w:themeColor="text2"/>
                <w:szCs w:val="24"/>
              </w:rPr>
            </w:pPr>
            <w:r w:rsidRPr="00E26C98">
              <w:rPr>
                <w:color w:val="1F497D" w:themeColor="text2"/>
                <w:szCs w:val="24"/>
              </w:rPr>
              <w:t>Proficiency Scale</w:t>
            </w:r>
          </w:p>
        </w:tc>
        <w:tc>
          <w:tcPr>
            <w:tcW w:w="1014" w:type="dxa"/>
            <w:shd w:val="clear" w:color="auto" w:fill="C6D9F1" w:themeFill="text2" w:themeFillTint="33"/>
          </w:tcPr>
          <w:p w:rsidR="00E26C98" w:rsidRPr="00E26C98" w:rsidRDefault="00E26C98" w:rsidP="007825EA">
            <w:pPr>
              <w:jc w:val="center"/>
              <w:rPr>
                <w:color w:val="1F497D" w:themeColor="text2"/>
                <w:szCs w:val="24"/>
              </w:rPr>
            </w:pPr>
            <w:r w:rsidRPr="00E26C98">
              <w:rPr>
                <w:color w:val="1F497D" w:themeColor="text2"/>
                <w:szCs w:val="24"/>
              </w:rPr>
              <w:t>2</w:t>
            </w:r>
          </w:p>
        </w:tc>
        <w:tc>
          <w:tcPr>
            <w:tcW w:w="1596" w:type="dxa"/>
            <w:shd w:val="clear" w:color="auto" w:fill="C6D9F1" w:themeFill="text2" w:themeFillTint="33"/>
          </w:tcPr>
          <w:p w:rsidR="00E26C98" w:rsidRPr="00E26C98" w:rsidRDefault="00E26C98" w:rsidP="007825EA">
            <w:pPr>
              <w:jc w:val="center"/>
              <w:rPr>
                <w:bCs/>
                <w:color w:val="1F497D" w:themeColor="text2"/>
                <w:szCs w:val="24"/>
              </w:rPr>
            </w:pPr>
            <w:r w:rsidRPr="00E26C98">
              <w:rPr>
                <w:bCs/>
                <w:color w:val="1F497D" w:themeColor="text2"/>
                <w:szCs w:val="24"/>
              </w:rPr>
              <w:t>3</w:t>
            </w:r>
          </w:p>
        </w:tc>
        <w:tc>
          <w:tcPr>
            <w:tcW w:w="1596" w:type="dxa"/>
            <w:shd w:val="clear" w:color="auto" w:fill="C6D9F1" w:themeFill="text2" w:themeFillTint="33"/>
          </w:tcPr>
          <w:p w:rsidR="00E26C98" w:rsidRPr="00E26C98" w:rsidRDefault="00E26C98" w:rsidP="007825EA">
            <w:pPr>
              <w:jc w:val="center"/>
              <w:rPr>
                <w:bCs/>
                <w:color w:val="1F497D" w:themeColor="text2"/>
                <w:szCs w:val="24"/>
              </w:rPr>
            </w:pPr>
            <w:r w:rsidRPr="00E26C98">
              <w:rPr>
                <w:bCs/>
                <w:color w:val="1F497D" w:themeColor="text2"/>
                <w:szCs w:val="24"/>
              </w:rPr>
              <w:t>3-4</w:t>
            </w:r>
          </w:p>
        </w:tc>
        <w:tc>
          <w:tcPr>
            <w:tcW w:w="1596" w:type="dxa"/>
            <w:shd w:val="clear" w:color="auto" w:fill="C6D9F1" w:themeFill="text2" w:themeFillTint="33"/>
          </w:tcPr>
          <w:p w:rsidR="00E26C98" w:rsidRPr="00E26C98" w:rsidRDefault="00E26C98" w:rsidP="007825EA">
            <w:pPr>
              <w:jc w:val="center"/>
              <w:rPr>
                <w:bCs/>
                <w:color w:val="1F497D" w:themeColor="text2"/>
                <w:szCs w:val="24"/>
              </w:rPr>
            </w:pPr>
            <w:r w:rsidRPr="00E26C98">
              <w:rPr>
                <w:bCs/>
                <w:color w:val="1F497D" w:themeColor="text2"/>
                <w:szCs w:val="24"/>
              </w:rPr>
              <w:t>4</w:t>
            </w:r>
          </w:p>
        </w:tc>
        <w:tc>
          <w:tcPr>
            <w:tcW w:w="1596" w:type="dxa"/>
            <w:shd w:val="clear" w:color="auto" w:fill="C6D9F1" w:themeFill="text2" w:themeFillTint="33"/>
          </w:tcPr>
          <w:p w:rsidR="00E26C98" w:rsidRPr="00E26C98" w:rsidRDefault="00E26C98" w:rsidP="007825EA">
            <w:pPr>
              <w:jc w:val="center"/>
              <w:rPr>
                <w:bCs/>
                <w:color w:val="1F497D" w:themeColor="text2"/>
                <w:szCs w:val="24"/>
              </w:rPr>
            </w:pPr>
            <w:r w:rsidRPr="00E26C98">
              <w:rPr>
                <w:bCs/>
                <w:color w:val="1F497D" w:themeColor="text2"/>
                <w:szCs w:val="24"/>
              </w:rPr>
              <w:t>5</w:t>
            </w:r>
          </w:p>
        </w:tc>
      </w:tr>
    </w:tbl>
    <w:p w:rsidR="00461C25" w:rsidRPr="00461C25" w:rsidRDefault="00BA2D7B" w:rsidP="00461C25">
      <w:pPr>
        <w:pStyle w:val="Caption"/>
      </w:pPr>
      <w:r>
        <w:t xml:space="preserve">Table 18: </w:t>
      </w:r>
      <w:r w:rsidRPr="00CC1B7D">
        <w:t>Proficiency Levels by Grade</w:t>
      </w:r>
    </w:p>
    <w:p w:rsidR="00634978" w:rsidRPr="00461C25" w:rsidRDefault="00277CF6" w:rsidP="00EB50FF">
      <w:pPr>
        <w:pStyle w:val="ListParagraph"/>
        <w:numPr>
          <w:ilvl w:val="0"/>
          <w:numId w:val="32"/>
        </w:numPr>
        <w:spacing w:before="240" w:after="240" w:line="240" w:lineRule="auto"/>
        <w:ind w:left="360"/>
        <w:rPr>
          <w:color w:val="000000" w:themeColor="text1"/>
          <w:szCs w:val="24"/>
        </w:rPr>
      </w:pPr>
      <w:r w:rsidRPr="00461C25">
        <w:rPr>
          <w:b/>
          <w:color w:val="000000" w:themeColor="text1"/>
          <w:szCs w:val="24"/>
        </w:rPr>
        <w:t>Mentoring</w:t>
      </w:r>
      <w:r w:rsidRPr="00461C25">
        <w:rPr>
          <w:color w:val="000000" w:themeColor="text1"/>
          <w:szCs w:val="24"/>
        </w:rPr>
        <w:t xml:space="preserve"> - Helps others, regardless of reporting relationship, to acquire the awareness, confidence, and resources necessary to fulfill their potential.</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hemeFill="text2"/>
        <w:tblLook w:val="04A0" w:firstRow="1" w:lastRow="0" w:firstColumn="1" w:lastColumn="0" w:noHBand="0" w:noVBand="1"/>
      </w:tblPr>
      <w:tblGrid>
        <w:gridCol w:w="2178"/>
        <w:gridCol w:w="7398"/>
      </w:tblGrid>
      <w:tr w:rsidR="00461C25" w:rsidRPr="00461C25" w:rsidTr="00536D71">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1F497D" w:themeFill="text2"/>
          </w:tcPr>
          <w:p w:rsidR="00461C25" w:rsidRPr="00461C25" w:rsidRDefault="00461C25" w:rsidP="00461C25">
            <w:pPr>
              <w:jc w:val="center"/>
              <w:rPr>
                <w:b/>
                <w:color w:val="FFFFFF" w:themeColor="background1"/>
                <w:szCs w:val="24"/>
              </w:rPr>
            </w:pPr>
            <w:r w:rsidRPr="00461C25">
              <w:rPr>
                <w:b/>
                <w:color w:val="FFFFFF" w:themeColor="background1"/>
                <w:szCs w:val="24"/>
              </w:rPr>
              <w:t>Professional Levels</w:t>
            </w:r>
          </w:p>
        </w:tc>
        <w:tc>
          <w:tcPr>
            <w:tcW w:w="7398" w:type="dxa"/>
            <w:tcBorders>
              <w:top w:val="single" w:sz="8" w:space="0" w:color="000000"/>
              <w:left w:val="single" w:sz="8" w:space="0" w:color="000000"/>
              <w:bottom w:val="single" w:sz="8" w:space="0" w:color="000000"/>
              <w:right w:val="single" w:sz="8" w:space="0" w:color="000000"/>
            </w:tcBorders>
            <w:shd w:val="clear" w:color="auto" w:fill="1F497D" w:themeFill="text2"/>
          </w:tcPr>
          <w:p w:rsidR="00461C25" w:rsidRPr="00461C25" w:rsidRDefault="00461C25" w:rsidP="00461C25">
            <w:pPr>
              <w:tabs>
                <w:tab w:val="num" w:pos="720"/>
              </w:tabs>
              <w:spacing w:before="100" w:beforeAutospacing="1" w:after="100" w:afterAutospacing="1"/>
              <w:ind w:left="720" w:hanging="360"/>
              <w:jc w:val="center"/>
              <w:rPr>
                <w:b/>
                <w:color w:val="FFFFFF" w:themeColor="background1"/>
                <w:szCs w:val="24"/>
              </w:rPr>
            </w:pPr>
            <w:r w:rsidRPr="00461C25">
              <w:rPr>
                <w:b/>
                <w:color w:val="FFFFFF" w:themeColor="background1"/>
                <w:szCs w:val="24"/>
              </w:rPr>
              <w:t>Key Behaviors</w:t>
            </w:r>
          </w:p>
        </w:tc>
      </w:tr>
      <w:tr w:rsidR="00634978" w:rsidRPr="00277CF6" w:rsidTr="00385E9E">
        <w:trPr>
          <w:cantSplit/>
        </w:trPr>
        <w:tc>
          <w:tcPr>
            <w:tcW w:w="2178" w:type="dxa"/>
            <w:shd w:val="clear" w:color="auto" w:fill="1F497D" w:themeFill="text2"/>
            <w:vAlign w:val="center"/>
          </w:tcPr>
          <w:p w:rsidR="00634978" w:rsidRPr="00277CF6" w:rsidRDefault="00461C25" w:rsidP="00461C25">
            <w:pPr>
              <w:rPr>
                <w:color w:val="FFFFFF" w:themeColor="background1"/>
                <w:szCs w:val="24"/>
              </w:rPr>
            </w:pPr>
            <w:r>
              <w:rPr>
                <w:color w:val="FFFFFF" w:themeColor="background1"/>
                <w:szCs w:val="24"/>
              </w:rPr>
              <w:t>All Levels</w:t>
            </w:r>
          </w:p>
        </w:tc>
        <w:tc>
          <w:tcPr>
            <w:tcW w:w="7398" w:type="dxa"/>
            <w:shd w:val="clear" w:color="auto" w:fill="1F497D" w:themeFill="text2"/>
          </w:tcPr>
          <w:p w:rsidR="00634978" w:rsidRPr="00277CF6" w:rsidRDefault="00634978" w:rsidP="00EB50FF">
            <w:pPr>
              <w:numPr>
                <w:ilvl w:val="0"/>
                <w:numId w:val="16"/>
              </w:numPr>
              <w:spacing w:before="100" w:beforeAutospacing="1" w:after="100" w:afterAutospacing="1"/>
              <w:rPr>
                <w:color w:val="FFFFFF" w:themeColor="background1"/>
                <w:szCs w:val="24"/>
              </w:rPr>
            </w:pPr>
            <w:r w:rsidRPr="00277CF6">
              <w:rPr>
                <w:color w:val="FFFFFF" w:themeColor="background1"/>
                <w:szCs w:val="24"/>
              </w:rPr>
              <w:t xml:space="preserve">Acts as a role model and example to others. </w:t>
            </w:r>
          </w:p>
          <w:p w:rsidR="00634978" w:rsidRPr="00277CF6" w:rsidRDefault="00634978" w:rsidP="00EB50FF">
            <w:pPr>
              <w:numPr>
                <w:ilvl w:val="0"/>
                <w:numId w:val="16"/>
              </w:numPr>
              <w:spacing w:before="100" w:beforeAutospacing="1" w:after="100" w:afterAutospacing="1"/>
              <w:rPr>
                <w:color w:val="FFFFFF" w:themeColor="background1"/>
                <w:szCs w:val="24"/>
              </w:rPr>
            </w:pPr>
            <w:r w:rsidRPr="00277CF6">
              <w:rPr>
                <w:color w:val="FFFFFF" w:themeColor="background1"/>
                <w:szCs w:val="24"/>
              </w:rPr>
              <w:t xml:space="preserve">Maintains a genuine interest in facilitating the personal and professional growth of others, regardless of reporting relationship. </w:t>
            </w:r>
          </w:p>
          <w:p w:rsidR="00634978" w:rsidRPr="00277CF6" w:rsidRDefault="00634978" w:rsidP="00EB50FF">
            <w:pPr>
              <w:numPr>
                <w:ilvl w:val="0"/>
                <w:numId w:val="16"/>
              </w:numPr>
              <w:spacing w:before="100" w:beforeAutospacing="1" w:after="100" w:afterAutospacing="1"/>
              <w:rPr>
                <w:color w:val="FFFFFF" w:themeColor="background1"/>
                <w:szCs w:val="24"/>
              </w:rPr>
            </w:pPr>
            <w:r w:rsidRPr="00277CF6">
              <w:rPr>
                <w:color w:val="FFFFFF" w:themeColor="background1"/>
                <w:szCs w:val="24"/>
              </w:rPr>
              <w:t xml:space="preserve">Provides informal developmental feedback. </w:t>
            </w:r>
          </w:p>
          <w:p w:rsidR="00634978" w:rsidRPr="00277CF6" w:rsidRDefault="00634978" w:rsidP="00EB50FF">
            <w:pPr>
              <w:numPr>
                <w:ilvl w:val="0"/>
                <w:numId w:val="16"/>
              </w:numPr>
              <w:spacing w:before="100" w:beforeAutospacing="1" w:after="100" w:afterAutospacing="1"/>
              <w:rPr>
                <w:color w:val="FFFFFF" w:themeColor="background1"/>
                <w:szCs w:val="24"/>
              </w:rPr>
            </w:pPr>
            <w:r w:rsidRPr="00277CF6">
              <w:rPr>
                <w:color w:val="FFFFFF" w:themeColor="background1"/>
                <w:szCs w:val="24"/>
              </w:rPr>
              <w:t xml:space="preserve">Listens actively to what is said and not said, and to support others' self expression. </w:t>
            </w:r>
          </w:p>
          <w:p w:rsidR="00634978" w:rsidRPr="00277CF6" w:rsidRDefault="00634978" w:rsidP="00EB50FF">
            <w:pPr>
              <w:numPr>
                <w:ilvl w:val="0"/>
                <w:numId w:val="16"/>
              </w:numPr>
              <w:spacing w:before="100" w:beforeAutospacing="1" w:after="100" w:afterAutospacing="1"/>
              <w:rPr>
                <w:color w:val="FFFFFF" w:themeColor="background1"/>
                <w:szCs w:val="24"/>
              </w:rPr>
            </w:pPr>
            <w:r w:rsidRPr="00277CF6">
              <w:rPr>
                <w:color w:val="FFFFFF" w:themeColor="background1"/>
                <w:szCs w:val="24"/>
              </w:rPr>
              <w:t xml:space="preserve">Shares expertise and provides informal advice. </w:t>
            </w:r>
          </w:p>
          <w:p w:rsidR="00634978" w:rsidRPr="00277CF6" w:rsidRDefault="00634978" w:rsidP="00EB50FF">
            <w:pPr>
              <w:numPr>
                <w:ilvl w:val="0"/>
                <w:numId w:val="16"/>
              </w:numPr>
              <w:spacing w:before="100" w:beforeAutospacing="1" w:after="100" w:afterAutospacing="1"/>
              <w:rPr>
                <w:color w:val="FFFFFF" w:themeColor="background1"/>
                <w:szCs w:val="24"/>
              </w:rPr>
            </w:pPr>
            <w:r w:rsidRPr="00277CF6">
              <w:rPr>
                <w:color w:val="FFFFFF" w:themeColor="background1"/>
                <w:szCs w:val="24"/>
              </w:rPr>
              <w:t xml:space="preserve">Assists protégé in navigating organizational landscape to achieve objectives. </w:t>
            </w:r>
          </w:p>
          <w:p w:rsidR="00634978" w:rsidRPr="00277CF6" w:rsidRDefault="00634978" w:rsidP="00EB50FF">
            <w:pPr>
              <w:pStyle w:val="ListParagraph"/>
              <w:numPr>
                <w:ilvl w:val="0"/>
                <w:numId w:val="16"/>
              </w:numPr>
              <w:rPr>
                <w:color w:val="FFFFFF" w:themeColor="background1"/>
                <w:szCs w:val="24"/>
              </w:rPr>
            </w:pPr>
            <w:r w:rsidRPr="00277CF6">
              <w:rPr>
                <w:color w:val="FFFFFF" w:themeColor="background1"/>
                <w:szCs w:val="24"/>
              </w:rPr>
              <w:t>Assists, supports, and encourages others in identifying difficulties, prioritizing tasks, defining goals (e.g., creating an IDP), and producing positive results.</w:t>
            </w:r>
          </w:p>
        </w:tc>
      </w:tr>
      <w:tr w:rsidR="00634978" w:rsidRPr="00277CF6" w:rsidTr="00385E9E">
        <w:trPr>
          <w:cantSplit/>
        </w:trPr>
        <w:tc>
          <w:tcPr>
            <w:tcW w:w="2178" w:type="dxa"/>
            <w:shd w:val="clear" w:color="auto" w:fill="1F497D" w:themeFill="text2"/>
          </w:tcPr>
          <w:p w:rsidR="00634978" w:rsidRPr="00277CF6" w:rsidRDefault="00634978" w:rsidP="00BA27F1">
            <w:pPr>
              <w:rPr>
                <w:color w:val="FFFFFF" w:themeColor="background1"/>
                <w:szCs w:val="24"/>
              </w:rPr>
            </w:pPr>
            <w:r w:rsidRPr="00277CF6">
              <w:rPr>
                <w:color w:val="FFFFFF" w:themeColor="background1"/>
                <w:szCs w:val="24"/>
              </w:rPr>
              <w:t>1=Awareness</w:t>
            </w:r>
          </w:p>
        </w:tc>
        <w:tc>
          <w:tcPr>
            <w:tcW w:w="7398" w:type="dxa"/>
            <w:shd w:val="clear" w:color="auto" w:fill="1F497D" w:themeFill="text2"/>
          </w:tcPr>
          <w:p w:rsidR="00634978" w:rsidRPr="00277CF6" w:rsidRDefault="00634978" w:rsidP="00BA27F1">
            <w:pPr>
              <w:rPr>
                <w:color w:val="FFFFFF" w:themeColor="background1"/>
                <w:szCs w:val="24"/>
              </w:rPr>
            </w:pPr>
            <w:r w:rsidRPr="00277CF6">
              <w:rPr>
                <w:color w:val="FFFFFF" w:themeColor="background1"/>
                <w:szCs w:val="24"/>
              </w:rPr>
              <w:t>Occasionally mentors developing employees; may avoid or miss opportunities</w:t>
            </w:r>
            <w:r w:rsidR="00E26C98">
              <w:rPr>
                <w:color w:val="FFFFFF" w:themeColor="background1"/>
                <w:szCs w:val="24"/>
              </w:rPr>
              <w:t>.</w:t>
            </w:r>
            <w:r w:rsidRPr="00277CF6">
              <w:rPr>
                <w:color w:val="FFFFFF" w:themeColor="background1"/>
                <w:szCs w:val="24"/>
              </w:rPr>
              <w:t xml:space="preserve"> </w:t>
            </w:r>
          </w:p>
        </w:tc>
      </w:tr>
      <w:tr w:rsidR="00634978" w:rsidRPr="00277CF6" w:rsidTr="00385E9E">
        <w:trPr>
          <w:cantSplit/>
        </w:trPr>
        <w:tc>
          <w:tcPr>
            <w:tcW w:w="2178" w:type="dxa"/>
            <w:shd w:val="clear" w:color="auto" w:fill="1F497D" w:themeFill="text2"/>
          </w:tcPr>
          <w:p w:rsidR="00634978" w:rsidRPr="00277CF6" w:rsidRDefault="00634978" w:rsidP="00BA27F1">
            <w:pPr>
              <w:rPr>
                <w:color w:val="FFFFFF" w:themeColor="background1"/>
                <w:szCs w:val="24"/>
              </w:rPr>
            </w:pPr>
            <w:r w:rsidRPr="00277CF6">
              <w:rPr>
                <w:color w:val="FFFFFF" w:themeColor="background1"/>
                <w:szCs w:val="24"/>
              </w:rPr>
              <w:lastRenderedPageBreak/>
              <w:t>2=Basic</w:t>
            </w:r>
          </w:p>
        </w:tc>
        <w:tc>
          <w:tcPr>
            <w:tcW w:w="7398" w:type="dxa"/>
            <w:shd w:val="clear" w:color="auto" w:fill="1F497D" w:themeFill="text2"/>
          </w:tcPr>
          <w:p w:rsidR="00634978" w:rsidRPr="00277CF6" w:rsidRDefault="00634978" w:rsidP="00BA27F1">
            <w:pPr>
              <w:rPr>
                <w:color w:val="FFFFFF" w:themeColor="background1"/>
                <w:szCs w:val="24"/>
              </w:rPr>
            </w:pPr>
            <w:r w:rsidRPr="00277CF6">
              <w:rPr>
                <w:color w:val="FFFFFF" w:themeColor="background1"/>
                <w:szCs w:val="24"/>
              </w:rPr>
              <w:t>Sometimes demonstrates ability to mentor effectively and assist with directing others in proper career direction</w:t>
            </w:r>
            <w:r w:rsidR="00E26C98">
              <w:rPr>
                <w:color w:val="FFFFFF" w:themeColor="background1"/>
                <w:szCs w:val="24"/>
              </w:rPr>
              <w:t>.</w:t>
            </w:r>
          </w:p>
        </w:tc>
      </w:tr>
      <w:tr w:rsidR="00634978" w:rsidRPr="00277CF6" w:rsidTr="00385E9E">
        <w:trPr>
          <w:cantSplit/>
        </w:trPr>
        <w:tc>
          <w:tcPr>
            <w:tcW w:w="2178" w:type="dxa"/>
            <w:shd w:val="clear" w:color="auto" w:fill="1F497D" w:themeFill="text2"/>
          </w:tcPr>
          <w:p w:rsidR="00634978" w:rsidRPr="00277CF6" w:rsidRDefault="00634978" w:rsidP="00BA27F1">
            <w:pPr>
              <w:rPr>
                <w:color w:val="FFFFFF" w:themeColor="background1"/>
                <w:szCs w:val="24"/>
              </w:rPr>
            </w:pPr>
            <w:r w:rsidRPr="00277CF6">
              <w:rPr>
                <w:color w:val="FFFFFF" w:themeColor="background1"/>
                <w:szCs w:val="24"/>
              </w:rPr>
              <w:t>3=Intermediate</w:t>
            </w:r>
          </w:p>
        </w:tc>
        <w:tc>
          <w:tcPr>
            <w:tcW w:w="7398" w:type="dxa"/>
            <w:shd w:val="clear" w:color="auto" w:fill="1F497D" w:themeFill="text2"/>
          </w:tcPr>
          <w:p w:rsidR="00634978" w:rsidRPr="00277CF6" w:rsidRDefault="00634978" w:rsidP="00BA27F1">
            <w:pPr>
              <w:rPr>
                <w:color w:val="FFFFFF" w:themeColor="background1"/>
                <w:szCs w:val="24"/>
              </w:rPr>
            </w:pPr>
            <w:r w:rsidRPr="00277CF6">
              <w:rPr>
                <w:color w:val="FFFFFF" w:themeColor="background1"/>
                <w:szCs w:val="24"/>
              </w:rPr>
              <w:t>Usually mentors individuals and looks for opportunities to mentor.</w:t>
            </w:r>
          </w:p>
        </w:tc>
      </w:tr>
      <w:tr w:rsidR="00634978" w:rsidRPr="00277CF6" w:rsidTr="00385E9E">
        <w:trPr>
          <w:cantSplit/>
        </w:trPr>
        <w:tc>
          <w:tcPr>
            <w:tcW w:w="2178" w:type="dxa"/>
            <w:shd w:val="clear" w:color="auto" w:fill="1F497D" w:themeFill="text2"/>
          </w:tcPr>
          <w:p w:rsidR="00634978" w:rsidRPr="00277CF6" w:rsidRDefault="00634978" w:rsidP="00BA27F1">
            <w:pPr>
              <w:rPr>
                <w:color w:val="FFFFFF" w:themeColor="background1"/>
                <w:szCs w:val="24"/>
              </w:rPr>
            </w:pPr>
            <w:r w:rsidRPr="00277CF6">
              <w:rPr>
                <w:color w:val="FFFFFF" w:themeColor="background1"/>
                <w:szCs w:val="24"/>
              </w:rPr>
              <w:t>4=Advanced</w:t>
            </w:r>
          </w:p>
        </w:tc>
        <w:tc>
          <w:tcPr>
            <w:tcW w:w="7398" w:type="dxa"/>
            <w:shd w:val="clear" w:color="auto" w:fill="1F497D" w:themeFill="text2"/>
          </w:tcPr>
          <w:p w:rsidR="00634978" w:rsidRPr="00277CF6" w:rsidRDefault="00634978" w:rsidP="00BA27F1">
            <w:pPr>
              <w:rPr>
                <w:color w:val="FFFFFF" w:themeColor="background1"/>
                <w:szCs w:val="24"/>
              </w:rPr>
            </w:pPr>
            <w:r w:rsidRPr="00277CF6">
              <w:rPr>
                <w:color w:val="FFFFFF" w:themeColor="background1"/>
                <w:szCs w:val="24"/>
              </w:rPr>
              <w:t>Even in the most difficult situations, identifies mentoring candidates and looks for ways to assist others.</w:t>
            </w:r>
          </w:p>
        </w:tc>
      </w:tr>
      <w:tr w:rsidR="00634978" w:rsidRPr="00277CF6" w:rsidTr="00385E9E">
        <w:trPr>
          <w:cantSplit/>
        </w:trPr>
        <w:tc>
          <w:tcPr>
            <w:tcW w:w="2178" w:type="dxa"/>
            <w:shd w:val="clear" w:color="auto" w:fill="1F497D" w:themeFill="text2"/>
          </w:tcPr>
          <w:p w:rsidR="00634978" w:rsidRPr="00277CF6" w:rsidRDefault="00634978" w:rsidP="00BA27F1">
            <w:pPr>
              <w:rPr>
                <w:color w:val="FFFFFF" w:themeColor="background1"/>
                <w:szCs w:val="24"/>
              </w:rPr>
            </w:pPr>
            <w:r w:rsidRPr="00277CF6">
              <w:rPr>
                <w:color w:val="FFFFFF" w:themeColor="background1"/>
                <w:szCs w:val="24"/>
              </w:rPr>
              <w:t>5=Expert</w:t>
            </w:r>
          </w:p>
        </w:tc>
        <w:tc>
          <w:tcPr>
            <w:tcW w:w="7398" w:type="dxa"/>
            <w:shd w:val="clear" w:color="auto" w:fill="1F497D" w:themeFill="text2"/>
          </w:tcPr>
          <w:p w:rsidR="00634978" w:rsidRPr="00277CF6" w:rsidRDefault="00634978" w:rsidP="00BA27F1">
            <w:pPr>
              <w:rPr>
                <w:color w:val="FFFFFF" w:themeColor="background1"/>
                <w:szCs w:val="24"/>
              </w:rPr>
            </w:pPr>
            <w:r w:rsidRPr="00277CF6">
              <w:rPr>
                <w:color w:val="FFFFFF" w:themeColor="background1"/>
                <w:szCs w:val="24"/>
              </w:rPr>
              <w:t>Models, leads, trains, and motivates multiple levels of personnel to be excellent in mentorship.</w:t>
            </w:r>
          </w:p>
        </w:tc>
      </w:tr>
    </w:tbl>
    <w:p w:rsidR="00BA2D7B" w:rsidRPr="00BA2D7B" w:rsidRDefault="00BA2D7B" w:rsidP="00BA2D7B">
      <w:pPr>
        <w:pStyle w:val="Caption"/>
        <w:rPr>
          <w:rFonts w:eastAsia="Calibri" w:cs="Times New Roman"/>
          <w:bCs w:val="0"/>
          <w:color w:val="000000"/>
          <w:sz w:val="24"/>
          <w:szCs w:val="24"/>
          <w:u w:val="single"/>
        </w:rPr>
      </w:pPr>
      <w:r>
        <w:t>Table 19: Mentoring</w:t>
      </w:r>
    </w:p>
    <w:p w:rsidR="00E26C98" w:rsidRPr="00E26C98" w:rsidRDefault="00E26C98" w:rsidP="00093242">
      <w:pPr>
        <w:spacing w:before="120" w:after="240"/>
        <w:rPr>
          <w:rFonts w:cs="Arial"/>
          <w:b/>
          <w:color w:val="1F497D" w:themeColor="text2"/>
          <w:szCs w:val="24"/>
        </w:rPr>
      </w:pPr>
      <w:r w:rsidRPr="007B6358">
        <w:rPr>
          <w:rFonts w:cs="Arial"/>
          <w:b/>
          <w:color w:val="1F497D" w:themeColor="text2"/>
          <w:szCs w:val="24"/>
        </w:rPr>
        <w:t>Proficiency Levels by Grade</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C6D9F1" w:themeFill="text2" w:themeFillTint="33"/>
        <w:tblLook w:val="04A0" w:firstRow="1" w:lastRow="0" w:firstColumn="1" w:lastColumn="0" w:noHBand="0" w:noVBand="1"/>
      </w:tblPr>
      <w:tblGrid>
        <w:gridCol w:w="2178"/>
        <w:gridCol w:w="1014"/>
        <w:gridCol w:w="1596"/>
        <w:gridCol w:w="1596"/>
        <w:gridCol w:w="1596"/>
        <w:gridCol w:w="1596"/>
      </w:tblGrid>
      <w:tr w:rsidR="00277CF6" w:rsidRPr="00277CF6" w:rsidTr="00536D71">
        <w:trPr>
          <w:cantSplit/>
          <w:tblHeader/>
        </w:trPr>
        <w:tc>
          <w:tcPr>
            <w:tcW w:w="2178" w:type="dxa"/>
            <w:shd w:val="clear" w:color="auto" w:fill="C6D9F1" w:themeFill="text2" w:themeFillTint="33"/>
          </w:tcPr>
          <w:p w:rsidR="00277CF6" w:rsidRPr="00E26C98" w:rsidRDefault="00277CF6" w:rsidP="007E7D05">
            <w:pPr>
              <w:rPr>
                <w:color w:val="1F497D" w:themeColor="text2"/>
                <w:szCs w:val="24"/>
              </w:rPr>
            </w:pPr>
            <w:r w:rsidRPr="00E26C98">
              <w:rPr>
                <w:color w:val="1F497D" w:themeColor="text2"/>
                <w:szCs w:val="24"/>
              </w:rPr>
              <w:t>Grade Level</w:t>
            </w:r>
          </w:p>
        </w:tc>
        <w:tc>
          <w:tcPr>
            <w:tcW w:w="1014" w:type="dxa"/>
            <w:shd w:val="clear" w:color="auto" w:fill="C6D9F1" w:themeFill="text2" w:themeFillTint="33"/>
          </w:tcPr>
          <w:p w:rsidR="00277CF6" w:rsidRPr="00E26C98" w:rsidRDefault="00277CF6" w:rsidP="007E7D05">
            <w:pPr>
              <w:jc w:val="center"/>
              <w:rPr>
                <w:color w:val="1F497D" w:themeColor="text2"/>
                <w:szCs w:val="24"/>
              </w:rPr>
            </w:pPr>
            <w:r w:rsidRPr="00E26C98">
              <w:rPr>
                <w:color w:val="1F497D" w:themeColor="text2"/>
                <w:szCs w:val="24"/>
              </w:rPr>
              <w:t>GS-7</w:t>
            </w:r>
          </w:p>
        </w:tc>
        <w:tc>
          <w:tcPr>
            <w:tcW w:w="1596" w:type="dxa"/>
            <w:shd w:val="clear" w:color="auto" w:fill="C6D9F1" w:themeFill="text2" w:themeFillTint="33"/>
          </w:tcPr>
          <w:p w:rsidR="00277CF6" w:rsidRPr="00E26C98" w:rsidRDefault="00277CF6" w:rsidP="007E7D05">
            <w:pPr>
              <w:jc w:val="center"/>
              <w:rPr>
                <w:color w:val="1F497D" w:themeColor="text2"/>
                <w:szCs w:val="24"/>
              </w:rPr>
            </w:pPr>
            <w:r w:rsidRPr="00E26C98">
              <w:rPr>
                <w:color w:val="1F497D" w:themeColor="text2"/>
                <w:szCs w:val="24"/>
              </w:rPr>
              <w:t>GS-9</w:t>
            </w:r>
          </w:p>
        </w:tc>
        <w:tc>
          <w:tcPr>
            <w:tcW w:w="1596" w:type="dxa"/>
            <w:shd w:val="clear" w:color="auto" w:fill="C6D9F1" w:themeFill="text2" w:themeFillTint="33"/>
          </w:tcPr>
          <w:p w:rsidR="00277CF6" w:rsidRPr="00E26C98" w:rsidRDefault="00277CF6" w:rsidP="007E7D05">
            <w:pPr>
              <w:jc w:val="center"/>
              <w:rPr>
                <w:color w:val="1F497D" w:themeColor="text2"/>
                <w:szCs w:val="24"/>
              </w:rPr>
            </w:pPr>
            <w:r w:rsidRPr="00E26C98">
              <w:rPr>
                <w:color w:val="1F497D" w:themeColor="text2"/>
                <w:szCs w:val="24"/>
              </w:rPr>
              <w:t>GS-11</w:t>
            </w:r>
          </w:p>
        </w:tc>
        <w:tc>
          <w:tcPr>
            <w:tcW w:w="1596" w:type="dxa"/>
            <w:shd w:val="clear" w:color="auto" w:fill="C6D9F1" w:themeFill="text2" w:themeFillTint="33"/>
          </w:tcPr>
          <w:p w:rsidR="00277CF6" w:rsidRPr="00E26C98" w:rsidRDefault="00277CF6" w:rsidP="007E7D05">
            <w:pPr>
              <w:jc w:val="center"/>
              <w:rPr>
                <w:color w:val="1F497D" w:themeColor="text2"/>
                <w:szCs w:val="24"/>
              </w:rPr>
            </w:pPr>
            <w:r w:rsidRPr="00E26C98">
              <w:rPr>
                <w:color w:val="1F497D" w:themeColor="text2"/>
                <w:szCs w:val="24"/>
              </w:rPr>
              <w:t>GS-12</w:t>
            </w:r>
          </w:p>
        </w:tc>
        <w:tc>
          <w:tcPr>
            <w:tcW w:w="1596" w:type="dxa"/>
            <w:shd w:val="clear" w:color="auto" w:fill="C6D9F1" w:themeFill="text2" w:themeFillTint="33"/>
          </w:tcPr>
          <w:p w:rsidR="00277CF6" w:rsidRPr="00E26C98" w:rsidRDefault="00277CF6" w:rsidP="007E7D05">
            <w:pPr>
              <w:jc w:val="center"/>
              <w:rPr>
                <w:color w:val="1F497D" w:themeColor="text2"/>
                <w:szCs w:val="24"/>
              </w:rPr>
            </w:pPr>
            <w:r w:rsidRPr="00E26C98">
              <w:rPr>
                <w:color w:val="1F497D" w:themeColor="text2"/>
                <w:szCs w:val="24"/>
              </w:rPr>
              <w:t>GS-13</w:t>
            </w:r>
          </w:p>
        </w:tc>
      </w:tr>
      <w:tr w:rsidR="00451992" w:rsidRPr="00277CF6" w:rsidTr="00385E9E">
        <w:trPr>
          <w:cantSplit/>
          <w:trHeight w:val="340"/>
        </w:trPr>
        <w:tc>
          <w:tcPr>
            <w:tcW w:w="2178" w:type="dxa"/>
            <w:shd w:val="clear" w:color="auto" w:fill="C6D9F1" w:themeFill="text2" w:themeFillTint="33"/>
          </w:tcPr>
          <w:p w:rsidR="00451992" w:rsidRPr="00E26C98" w:rsidRDefault="00451992" w:rsidP="00451992">
            <w:pPr>
              <w:rPr>
                <w:color w:val="1F497D" w:themeColor="text2"/>
                <w:szCs w:val="24"/>
              </w:rPr>
            </w:pPr>
            <w:r w:rsidRPr="00E26C98">
              <w:rPr>
                <w:color w:val="1F497D" w:themeColor="text2"/>
                <w:szCs w:val="24"/>
              </w:rPr>
              <w:t>Proficiency Scale</w:t>
            </w:r>
          </w:p>
        </w:tc>
        <w:tc>
          <w:tcPr>
            <w:tcW w:w="1014" w:type="dxa"/>
            <w:shd w:val="clear" w:color="auto" w:fill="C6D9F1" w:themeFill="text2" w:themeFillTint="33"/>
          </w:tcPr>
          <w:p w:rsidR="00451992" w:rsidRPr="00AE284D" w:rsidRDefault="00451992" w:rsidP="00451992">
            <w:pPr>
              <w:jc w:val="center"/>
              <w:rPr>
                <w:color w:val="1F497D" w:themeColor="text2"/>
                <w:szCs w:val="24"/>
              </w:rPr>
            </w:pPr>
            <w:r w:rsidRPr="00AE284D">
              <w:rPr>
                <w:color w:val="1F497D" w:themeColor="text2"/>
                <w:szCs w:val="24"/>
              </w:rPr>
              <w:t>2</w:t>
            </w:r>
          </w:p>
        </w:tc>
        <w:tc>
          <w:tcPr>
            <w:tcW w:w="1596" w:type="dxa"/>
            <w:shd w:val="clear" w:color="auto" w:fill="C6D9F1" w:themeFill="text2" w:themeFillTint="33"/>
          </w:tcPr>
          <w:p w:rsidR="00451992" w:rsidRPr="00AE284D" w:rsidRDefault="00451992" w:rsidP="00451992">
            <w:pPr>
              <w:jc w:val="center"/>
              <w:rPr>
                <w:bCs/>
                <w:color w:val="1F497D" w:themeColor="text2"/>
                <w:szCs w:val="24"/>
              </w:rPr>
            </w:pPr>
            <w:r w:rsidRPr="00AE284D">
              <w:rPr>
                <w:bCs/>
                <w:color w:val="1F497D" w:themeColor="text2"/>
                <w:szCs w:val="24"/>
              </w:rPr>
              <w:t>3</w:t>
            </w:r>
          </w:p>
        </w:tc>
        <w:tc>
          <w:tcPr>
            <w:tcW w:w="1596" w:type="dxa"/>
            <w:shd w:val="clear" w:color="auto" w:fill="C6D9F1" w:themeFill="text2" w:themeFillTint="33"/>
          </w:tcPr>
          <w:p w:rsidR="00451992" w:rsidRPr="00AE284D" w:rsidRDefault="00451992" w:rsidP="00451992">
            <w:pPr>
              <w:jc w:val="center"/>
              <w:rPr>
                <w:bCs/>
                <w:color w:val="1F497D" w:themeColor="text2"/>
                <w:szCs w:val="24"/>
              </w:rPr>
            </w:pPr>
            <w:r w:rsidRPr="00AE284D">
              <w:rPr>
                <w:bCs/>
                <w:color w:val="1F497D" w:themeColor="text2"/>
                <w:szCs w:val="24"/>
              </w:rPr>
              <w:t>3-4</w:t>
            </w:r>
          </w:p>
        </w:tc>
        <w:tc>
          <w:tcPr>
            <w:tcW w:w="1596" w:type="dxa"/>
            <w:shd w:val="clear" w:color="auto" w:fill="C6D9F1" w:themeFill="text2" w:themeFillTint="33"/>
          </w:tcPr>
          <w:p w:rsidR="00451992" w:rsidRPr="00AE284D" w:rsidRDefault="00451992" w:rsidP="00451992">
            <w:pPr>
              <w:jc w:val="center"/>
              <w:rPr>
                <w:bCs/>
                <w:color w:val="1F497D" w:themeColor="text2"/>
                <w:szCs w:val="24"/>
              </w:rPr>
            </w:pPr>
            <w:r w:rsidRPr="00AE284D">
              <w:rPr>
                <w:bCs/>
                <w:color w:val="1F497D" w:themeColor="text2"/>
                <w:szCs w:val="24"/>
              </w:rPr>
              <w:t>4</w:t>
            </w:r>
          </w:p>
        </w:tc>
        <w:tc>
          <w:tcPr>
            <w:tcW w:w="1596" w:type="dxa"/>
            <w:shd w:val="clear" w:color="auto" w:fill="C6D9F1" w:themeFill="text2" w:themeFillTint="33"/>
          </w:tcPr>
          <w:p w:rsidR="00451992" w:rsidRPr="00AE284D" w:rsidRDefault="00451992" w:rsidP="00451992">
            <w:pPr>
              <w:jc w:val="center"/>
              <w:rPr>
                <w:bCs/>
                <w:color w:val="1F497D" w:themeColor="text2"/>
                <w:szCs w:val="24"/>
              </w:rPr>
            </w:pPr>
            <w:r w:rsidRPr="00AE284D">
              <w:rPr>
                <w:bCs/>
                <w:color w:val="1F497D" w:themeColor="text2"/>
                <w:szCs w:val="24"/>
              </w:rPr>
              <w:t>5</w:t>
            </w:r>
          </w:p>
        </w:tc>
      </w:tr>
    </w:tbl>
    <w:p w:rsidR="00BA2D7B" w:rsidRDefault="00BA2D7B" w:rsidP="00BA2D7B">
      <w:pPr>
        <w:pStyle w:val="Caption"/>
      </w:pPr>
      <w:r>
        <w:t xml:space="preserve">Table 20: </w:t>
      </w:r>
      <w:r w:rsidRPr="00CC1B7D">
        <w:t>Proficiency Levels by Grade</w:t>
      </w:r>
    </w:p>
    <w:p w:rsidR="00013DE4" w:rsidRPr="00461C25" w:rsidRDefault="00013DE4" w:rsidP="00EB50FF">
      <w:pPr>
        <w:pStyle w:val="ListParagraph"/>
        <w:numPr>
          <w:ilvl w:val="0"/>
          <w:numId w:val="32"/>
        </w:numPr>
        <w:spacing w:before="240" w:after="240" w:line="240" w:lineRule="auto"/>
        <w:ind w:left="360"/>
        <w:rPr>
          <w:rFonts w:eastAsia="Calibri"/>
          <w:color w:val="000000" w:themeColor="text1"/>
          <w:szCs w:val="24"/>
        </w:rPr>
      </w:pPr>
      <w:r w:rsidRPr="00461C25">
        <w:rPr>
          <w:rFonts w:eastAsia="Calibri"/>
          <w:b/>
          <w:color w:val="000000" w:themeColor="text1"/>
          <w:szCs w:val="24"/>
        </w:rPr>
        <w:t>Technical Training and Advising</w:t>
      </w:r>
      <w:r w:rsidRPr="00461C25">
        <w:rPr>
          <w:color w:val="000000" w:themeColor="text1"/>
          <w:szCs w:val="24"/>
        </w:rPr>
        <w:t xml:space="preserve"> - </w:t>
      </w:r>
      <w:r w:rsidRPr="00461C25">
        <w:rPr>
          <w:rFonts w:eastAsia="Calibri"/>
          <w:color w:val="000000" w:themeColor="text1"/>
          <w:szCs w:val="24"/>
        </w:rPr>
        <w:t xml:space="preserve">Technical training and advising include providing training, consultation, or other guidance to others inside and outside </w:t>
      </w:r>
      <w:r w:rsidRPr="00461C25">
        <w:rPr>
          <w:color w:val="000000" w:themeColor="text1"/>
          <w:szCs w:val="24"/>
        </w:rPr>
        <w:t>HHS</w:t>
      </w:r>
      <w:r w:rsidRPr="00461C25">
        <w:rPr>
          <w:rFonts w:eastAsia="Calibri"/>
          <w:color w:val="000000" w:themeColor="text1"/>
          <w:szCs w:val="24"/>
        </w:rPr>
        <w:t>.</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hemeFill="text2"/>
        <w:tblLook w:val="04A0" w:firstRow="1" w:lastRow="0" w:firstColumn="1" w:lastColumn="0" w:noHBand="0" w:noVBand="1"/>
      </w:tblPr>
      <w:tblGrid>
        <w:gridCol w:w="2178"/>
        <w:gridCol w:w="7398"/>
      </w:tblGrid>
      <w:tr w:rsidR="00461C25" w:rsidRPr="00461C25" w:rsidTr="00536D71">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1F497D" w:themeFill="text2"/>
          </w:tcPr>
          <w:p w:rsidR="00461C25" w:rsidRPr="00461C25" w:rsidRDefault="00461C25" w:rsidP="00461C25">
            <w:pPr>
              <w:jc w:val="center"/>
              <w:rPr>
                <w:b/>
                <w:color w:val="FFFFFF" w:themeColor="background1"/>
                <w:szCs w:val="24"/>
              </w:rPr>
            </w:pPr>
            <w:r w:rsidRPr="00461C25">
              <w:rPr>
                <w:b/>
                <w:color w:val="FFFFFF" w:themeColor="background1"/>
                <w:szCs w:val="24"/>
              </w:rPr>
              <w:t>Professional Levels</w:t>
            </w:r>
          </w:p>
        </w:tc>
        <w:tc>
          <w:tcPr>
            <w:tcW w:w="7398" w:type="dxa"/>
            <w:tcBorders>
              <w:top w:val="single" w:sz="8" w:space="0" w:color="000000"/>
              <w:left w:val="single" w:sz="8" w:space="0" w:color="000000"/>
              <w:bottom w:val="single" w:sz="8" w:space="0" w:color="000000"/>
              <w:right w:val="single" w:sz="8" w:space="0" w:color="000000"/>
            </w:tcBorders>
            <w:shd w:val="clear" w:color="auto" w:fill="1F497D" w:themeFill="text2"/>
          </w:tcPr>
          <w:p w:rsidR="00461C25" w:rsidRPr="00461C25" w:rsidRDefault="00461C25" w:rsidP="00461C25">
            <w:pPr>
              <w:pStyle w:val="Footer"/>
              <w:widowControl w:val="0"/>
              <w:autoSpaceDE w:val="0"/>
              <w:autoSpaceDN w:val="0"/>
              <w:adjustRightInd w:val="0"/>
              <w:ind w:left="360" w:hanging="360"/>
              <w:jc w:val="center"/>
              <w:rPr>
                <w:rFonts w:eastAsia="Calibri"/>
                <w:b/>
                <w:color w:val="FFFFFF" w:themeColor="background1"/>
                <w:szCs w:val="24"/>
              </w:rPr>
            </w:pPr>
            <w:r w:rsidRPr="00461C25">
              <w:rPr>
                <w:rFonts w:eastAsia="Calibri"/>
                <w:b/>
                <w:color w:val="FFFFFF" w:themeColor="background1"/>
                <w:szCs w:val="24"/>
              </w:rPr>
              <w:t>Key Behaviors</w:t>
            </w:r>
          </w:p>
        </w:tc>
      </w:tr>
      <w:tr w:rsidR="00634978" w:rsidRPr="00013DE4" w:rsidTr="00385E9E">
        <w:trPr>
          <w:cantSplit/>
        </w:trPr>
        <w:tc>
          <w:tcPr>
            <w:tcW w:w="2178" w:type="dxa"/>
            <w:shd w:val="clear" w:color="auto" w:fill="1F497D" w:themeFill="text2"/>
            <w:vAlign w:val="center"/>
          </w:tcPr>
          <w:p w:rsidR="00634978" w:rsidRPr="00013DE4" w:rsidRDefault="00461C25" w:rsidP="00461C25">
            <w:pPr>
              <w:rPr>
                <w:color w:val="FFFFFF" w:themeColor="background1"/>
                <w:szCs w:val="24"/>
              </w:rPr>
            </w:pPr>
            <w:r>
              <w:rPr>
                <w:color w:val="FFFFFF" w:themeColor="background1"/>
                <w:szCs w:val="24"/>
              </w:rPr>
              <w:t>All Levels</w:t>
            </w:r>
          </w:p>
        </w:tc>
        <w:tc>
          <w:tcPr>
            <w:tcW w:w="7398" w:type="dxa"/>
            <w:shd w:val="clear" w:color="auto" w:fill="1F497D" w:themeFill="text2"/>
          </w:tcPr>
          <w:p w:rsidR="00634978" w:rsidRPr="00013DE4" w:rsidRDefault="00634978" w:rsidP="00EB50FF">
            <w:pPr>
              <w:pStyle w:val="Footer"/>
              <w:widowControl w:val="0"/>
              <w:numPr>
                <w:ilvl w:val="0"/>
                <w:numId w:val="17"/>
              </w:numPr>
              <w:tabs>
                <w:tab w:val="clear" w:pos="4680"/>
                <w:tab w:val="clear" w:pos="9360"/>
              </w:tabs>
              <w:autoSpaceDE w:val="0"/>
              <w:autoSpaceDN w:val="0"/>
              <w:adjustRightInd w:val="0"/>
              <w:rPr>
                <w:rFonts w:eastAsia="Calibri"/>
                <w:color w:val="FFFFFF" w:themeColor="background1"/>
                <w:szCs w:val="24"/>
              </w:rPr>
            </w:pPr>
            <w:r w:rsidRPr="00013DE4">
              <w:rPr>
                <w:rFonts w:eastAsia="Calibri"/>
                <w:color w:val="FFFFFF" w:themeColor="background1"/>
                <w:szCs w:val="24"/>
              </w:rPr>
              <w:t xml:space="preserve">Develop and present training content in workshops, classrooms, or laboratory settings. </w:t>
            </w:r>
          </w:p>
          <w:p w:rsidR="00634978" w:rsidRPr="00013DE4" w:rsidRDefault="00634978" w:rsidP="00EB50FF">
            <w:pPr>
              <w:pStyle w:val="Footer"/>
              <w:widowControl w:val="0"/>
              <w:numPr>
                <w:ilvl w:val="0"/>
                <w:numId w:val="17"/>
              </w:numPr>
              <w:tabs>
                <w:tab w:val="clear" w:pos="4680"/>
                <w:tab w:val="clear" w:pos="9360"/>
              </w:tabs>
              <w:autoSpaceDE w:val="0"/>
              <w:autoSpaceDN w:val="0"/>
              <w:adjustRightInd w:val="0"/>
              <w:rPr>
                <w:rFonts w:eastAsia="Calibri"/>
                <w:color w:val="FFFFFF" w:themeColor="background1"/>
                <w:szCs w:val="24"/>
              </w:rPr>
            </w:pPr>
            <w:r w:rsidRPr="00013DE4">
              <w:rPr>
                <w:rFonts w:eastAsia="Calibri"/>
                <w:color w:val="FFFFFF" w:themeColor="background1"/>
                <w:szCs w:val="24"/>
              </w:rPr>
              <w:t>Develop and present training content using alternative methods (e.g., social media, blogs, and webinars).</w:t>
            </w:r>
          </w:p>
          <w:p w:rsidR="00634978" w:rsidRPr="00013DE4" w:rsidRDefault="00634978" w:rsidP="00EB50FF">
            <w:pPr>
              <w:pStyle w:val="Footer"/>
              <w:widowControl w:val="0"/>
              <w:numPr>
                <w:ilvl w:val="0"/>
                <w:numId w:val="17"/>
              </w:numPr>
              <w:tabs>
                <w:tab w:val="clear" w:pos="4680"/>
                <w:tab w:val="clear" w:pos="9360"/>
              </w:tabs>
              <w:autoSpaceDE w:val="0"/>
              <w:autoSpaceDN w:val="0"/>
              <w:adjustRightInd w:val="0"/>
              <w:rPr>
                <w:rFonts w:eastAsia="Calibri"/>
                <w:color w:val="FFFFFF" w:themeColor="background1"/>
                <w:szCs w:val="24"/>
              </w:rPr>
            </w:pPr>
            <w:r w:rsidRPr="00013DE4">
              <w:rPr>
                <w:rFonts w:eastAsia="Calibri"/>
                <w:color w:val="FFFFFF" w:themeColor="background1"/>
                <w:szCs w:val="24"/>
              </w:rPr>
              <w:t>Provide one-on-one laboratory training.</w:t>
            </w:r>
          </w:p>
          <w:p w:rsidR="00634978" w:rsidRPr="00013DE4" w:rsidRDefault="00634978" w:rsidP="00EB50FF">
            <w:pPr>
              <w:pStyle w:val="Footer"/>
              <w:widowControl w:val="0"/>
              <w:numPr>
                <w:ilvl w:val="0"/>
                <w:numId w:val="17"/>
              </w:numPr>
              <w:tabs>
                <w:tab w:val="clear" w:pos="4680"/>
                <w:tab w:val="clear" w:pos="9360"/>
              </w:tabs>
              <w:autoSpaceDE w:val="0"/>
              <w:autoSpaceDN w:val="0"/>
              <w:adjustRightInd w:val="0"/>
              <w:rPr>
                <w:rFonts w:eastAsia="Calibri"/>
                <w:color w:val="FFFFFF" w:themeColor="background1"/>
                <w:szCs w:val="24"/>
              </w:rPr>
            </w:pPr>
            <w:r w:rsidRPr="00013DE4">
              <w:rPr>
                <w:rFonts w:eastAsia="Calibri"/>
                <w:color w:val="FFFFFF" w:themeColor="background1"/>
                <w:szCs w:val="24"/>
              </w:rPr>
              <w:t>Conduct demonstrations of new processes or techniques.</w:t>
            </w:r>
          </w:p>
          <w:p w:rsidR="00634978" w:rsidRPr="00013DE4" w:rsidRDefault="00634978" w:rsidP="00EB50FF">
            <w:pPr>
              <w:pStyle w:val="Footer"/>
              <w:widowControl w:val="0"/>
              <w:numPr>
                <w:ilvl w:val="0"/>
                <w:numId w:val="17"/>
              </w:numPr>
              <w:tabs>
                <w:tab w:val="clear" w:pos="4680"/>
                <w:tab w:val="clear" w:pos="9360"/>
              </w:tabs>
              <w:autoSpaceDE w:val="0"/>
              <w:autoSpaceDN w:val="0"/>
              <w:adjustRightInd w:val="0"/>
              <w:rPr>
                <w:color w:val="FFFFFF" w:themeColor="background1"/>
                <w:szCs w:val="24"/>
              </w:rPr>
            </w:pPr>
            <w:r w:rsidRPr="00013DE4">
              <w:rPr>
                <w:rFonts w:eastAsia="Calibri"/>
                <w:color w:val="FFFFFF" w:themeColor="background1"/>
                <w:szCs w:val="24"/>
              </w:rPr>
              <w:t xml:space="preserve">Provide technical or scientific advice to others inside and outside </w:t>
            </w:r>
            <w:r w:rsidRPr="00013DE4">
              <w:rPr>
                <w:color w:val="FFFFFF" w:themeColor="background1"/>
                <w:szCs w:val="24"/>
              </w:rPr>
              <w:t>HHS</w:t>
            </w:r>
            <w:r w:rsidRPr="00013DE4">
              <w:rPr>
                <w:rFonts w:eastAsia="Calibri"/>
                <w:color w:val="FFFFFF" w:themeColor="background1"/>
                <w:szCs w:val="24"/>
              </w:rPr>
              <w:t xml:space="preserve">. </w:t>
            </w:r>
          </w:p>
          <w:p w:rsidR="00634978" w:rsidRPr="00013DE4" w:rsidRDefault="00634978" w:rsidP="00EB50FF">
            <w:pPr>
              <w:numPr>
                <w:ilvl w:val="0"/>
                <w:numId w:val="17"/>
              </w:numPr>
              <w:spacing w:before="100" w:beforeAutospacing="1" w:after="100" w:afterAutospacing="1" w:line="240" w:lineRule="auto"/>
              <w:rPr>
                <w:color w:val="FFFFFF" w:themeColor="background1"/>
                <w:szCs w:val="24"/>
              </w:rPr>
            </w:pPr>
            <w:r w:rsidRPr="00013DE4">
              <w:rPr>
                <w:color w:val="FFFFFF" w:themeColor="background1"/>
                <w:szCs w:val="24"/>
              </w:rPr>
              <w:t>Mentor new or visiting laboratory staff in current laboratory.</w:t>
            </w:r>
          </w:p>
        </w:tc>
      </w:tr>
      <w:tr w:rsidR="00634978" w:rsidRPr="00013DE4" w:rsidTr="00385E9E">
        <w:trPr>
          <w:cantSplit/>
        </w:trPr>
        <w:tc>
          <w:tcPr>
            <w:tcW w:w="2178" w:type="dxa"/>
            <w:shd w:val="clear" w:color="auto" w:fill="1F497D" w:themeFill="text2"/>
          </w:tcPr>
          <w:p w:rsidR="00634978" w:rsidRPr="00013DE4" w:rsidRDefault="00634978" w:rsidP="00BA27F1">
            <w:pPr>
              <w:rPr>
                <w:color w:val="FFFFFF" w:themeColor="background1"/>
                <w:szCs w:val="24"/>
              </w:rPr>
            </w:pPr>
            <w:r w:rsidRPr="00013DE4">
              <w:rPr>
                <w:color w:val="FFFFFF" w:themeColor="background1"/>
                <w:szCs w:val="24"/>
              </w:rPr>
              <w:t>1=Awareness</w:t>
            </w:r>
          </w:p>
        </w:tc>
        <w:tc>
          <w:tcPr>
            <w:tcW w:w="7398" w:type="dxa"/>
            <w:shd w:val="clear" w:color="auto" w:fill="1F497D" w:themeFill="text2"/>
          </w:tcPr>
          <w:p w:rsidR="00634978" w:rsidRPr="00013DE4" w:rsidRDefault="00634978" w:rsidP="00BA27F1">
            <w:pPr>
              <w:rPr>
                <w:color w:val="FFFFFF" w:themeColor="background1"/>
                <w:szCs w:val="24"/>
              </w:rPr>
            </w:pPr>
            <w:r w:rsidRPr="00013DE4">
              <w:rPr>
                <w:color w:val="FFFFFF" w:themeColor="background1"/>
                <w:szCs w:val="24"/>
              </w:rPr>
              <w:t>Occasionally performs technical training and advising; may avoid or miss opportunities</w:t>
            </w:r>
            <w:r w:rsidR="00E26C98">
              <w:rPr>
                <w:color w:val="FFFFFF" w:themeColor="background1"/>
                <w:szCs w:val="24"/>
              </w:rPr>
              <w:t>.</w:t>
            </w:r>
          </w:p>
        </w:tc>
      </w:tr>
      <w:tr w:rsidR="00634978" w:rsidRPr="00013DE4" w:rsidTr="00385E9E">
        <w:trPr>
          <w:cantSplit/>
        </w:trPr>
        <w:tc>
          <w:tcPr>
            <w:tcW w:w="2178" w:type="dxa"/>
            <w:shd w:val="clear" w:color="auto" w:fill="1F497D" w:themeFill="text2"/>
          </w:tcPr>
          <w:p w:rsidR="00634978" w:rsidRPr="00013DE4" w:rsidRDefault="00634978" w:rsidP="00BA27F1">
            <w:pPr>
              <w:rPr>
                <w:color w:val="FFFFFF" w:themeColor="background1"/>
                <w:szCs w:val="24"/>
              </w:rPr>
            </w:pPr>
            <w:r w:rsidRPr="00013DE4">
              <w:rPr>
                <w:color w:val="FFFFFF" w:themeColor="background1"/>
                <w:szCs w:val="24"/>
              </w:rPr>
              <w:t>2=Basic</w:t>
            </w:r>
          </w:p>
        </w:tc>
        <w:tc>
          <w:tcPr>
            <w:tcW w:w="7398" w:type="dxa"/>
            <w:shd w:val="clear" w:color="auto" w:fill="1F497D" w:themeFill="text2"/>
          </w:tcPr>
          <w:p w:rsidR="00634978" w:rsidRPr="00013DE4" w:rsidRDefault="00634978" w:rsidP="00BA27F1">
            <w:pPr>
              <w:rPr>
                <w:color w:val="FFFFFF" w:themeColor="background1"/>
                <w:szCs w:val="24"/>
              </w:rPr>
            </w:pPr>
            <w:r w:rsidRPr="00013DE4">
              <w:rPr>
                <w:color w:val="FFFFFF" w:themeColor="background1"/>
                <w:szCs w:val="24"/>
              </w:rPr>
              <w:t>Sometimes demonstrates ability to perform technical training and advising</w:t>
            </w:r>
            <w:r w:rsidR="00E26C98">
              <w:rPr>
                <w:color w:val="FFFFFF" w:themeColor="background1"/>
                <w:szCs w:val="24"/>
              </w:rPr>
              <w:t>.</w:t>
            </w:r>
          </w:p>
        </w:tc>
      </w:tr>
      <w:tr w:rsidR="00634978" w:rsidRPr="00013DE4" w:rsidTr="00385E9E">
        <w:trPr>
          <w:cantSplit/>
        </w:trPr>
        <w:tc>
          <w:tcPr>
            <w:tcW w:w="2178" w:type="dxa"/>
            <w:shd w:val="clear" w:color="auto" w:fill="1F497D" w:themeFill="text2"/>
          </w:tcPr>
          <w:p w:rsidR="00634978" w:rsidRPr="00013DE4" w:rsidRDefault="00634978" w:rsidP="00BA27F1">
            <w:pPr>
              <w:rPr>
                <w:color w:val="FFFFFF" w:themeColor="background1"/>
                <w:szCs w:val="24"/>
              </w:rPr>
            </w:pPr>
            <w:r w:rsidRPr="00013DE4">
              <w:rPr>
                <w:color w:val="FFFFFF" w:themeColor="background1"/>
                <w:szCs w:val="24"/>
              </w:rPr>
              <w:lastRenderedPageBreak/>
              <w:t>3=Intermediate</w:t>
            </w:r>
          </w:p>
        </w:tc>
        <w:tc>
          <w:tcPr>
            <w:tcW w:w="7398" w:type="dxa"/>
            <w:shd w:val="clear" w:color="auto" w:fill="1F497D" w:themeFill="text2"/>
          </w:tcPr>
          <w:p w:rsidR="00634978" w:rsidRPr="00013DE4" w:rsidRDefault="00634978" w:rsidP="00BA27F1">
            <w:pPr>
              <w:rPr>
                <w:color w:val="FFFFFF" w:themeColor="background1"/>
                <w:szCs w:val="24"/>
              </w:rPr>
            </w:pPr>
            <w:r w:rsidRPr="00013DE4">
              <w:rPr>
                <w:color w:val="FFFFFF" w:themeColor="background1"/>
                <w:szCs w:val="24"/>
              </w:rPr>
              <w:t>Usually provides technical training and advising when necessary</w:t>
            </w:r>
            <w:r w:rsidR="00823613" w:rsidRPr="00013DE4">
              <w:rPr>
                <w:color w:val="FFFFFF" w:themeColor="background1"/>
                <w:szCs w:val="24"/>
              </w:rPr>
              <w:t>, effectively providing training, consulting, or other guidance when the need occurs</w:t>
            </w:r>
            <w:r w:rsidR="00E26C98">
              <w:rPr>
                <w:color w:val="FFFFFF" w:themeColor="background1"/>
                <w:szCs w:val="24"/>
              </w:rPr>
              <w:t>.</w:t>
            </w:r>
            <w:r w:rsidR="00823613" w:rsidRPr="00013DE4">
              <w:rPr>
                <w:color w:val="FFFFFF" w:themeColor="background1"/>
                <w:szCs w:val="24"/>
              </w:rPr>
              <w:t xml:space="preserve"> </w:t>
            </w:r>
          </w:p>
        </w:tc>
      </w:tr>
      <w:tr w:rsidR="00634978" w:rsidRPr="00013DE4" w:rsidTr="00385E9E">
        <w:trPr>
          <w:cantSplit/>
        </w:trPr>
        <w:tc>
          <w:tcPr>
            <w:tcW w:w="2178" w:type="dxa"/>
            <w:shd w:val="clear" w:color="auto" w:fill="1F497D" w:themeFill="text2"/>
          </w:tcPr>
          <w:p w:rsidR="00634978" w:rsidRPr="00013DE4" w:rsidRDefault="00634978" w:rsidP="00BA27F1">
            <w:pPr>
              <w:rPr>
                <w:color w:val="FFFFFF" w:themeColor="background1"/>
                <w:szCs w:val="24"/>
              </w:rPr>
            </w:pPr>
            <w:r w:rsidRPr="00013DE4">
              <w:rPr>
                <w:color w:val="FFFFFF" w:themeColor="background1"/>
                <w:szCs w:val="24"/>
              </w:rPr>
              <w:t>4=Advanced</w:t>
            </w:r>
          </w:p>
        </w:tc>
        <w:tc>
          <w:tcPr>
            <w:tcW w:w="7398" w:type="dxa"/>
            <w:shd w:val="clear" w:color="auto" w:fill="1F497D" w:themeFill="text2"/>
          </w:tcPr>
          <w:p w:rsidR="00634978" w:rsidRPr="00013DE4" w:rsidRDefault="00634978" w:rsidP="00BA27F1">
            <w:pPr>
              <w:rPr>
                <w:color w:val="FFFFFF" w:themeColor="background1"/>
                <w:szCs w:val="24"/>
              </w:rPr>
            </w:pPr>
            <w:r w:rsidRPr="00013DE4">
              <w:rPr>
                <w:color w:val="FFFFFF" w:themeColor="background1"/>
                <w:szCs w:val="24"/>
              </w:rPr>
              <w:t>Even in the most difficult situations, looks for opportunities to perform technical training and advising to assist colleagues</w:t>
            </w:r>
            <w:r w:rsidR="00E26C98">
              <w:rPr>
                <w:color w:val="FFFFFF" w:themeColor="background1"/>
                <w:szCs w:val="24"/>
              </w:rPr>
              <w:t>.</w:t>
            </w:r>
          </w:p>
        </w:tc>
      </w:tr>
      <w:tr w:rsidR="00634978" w:rsidRPr="00013DE4" w:rsidTr="00385E9E">
        <w:trPr>
          <w:cantSplit/>
        </w:trPr>
        <w:tc>
          <w:tcPr>
            <w:tcW w:w="2178" w:type="dxa"/>
            <w:shd w:val="clear" w:color="auto" w:fill="1F497D" w:themeFill="text2"/>
          </w:tcPr>
          <w:p w:rsidR="00634978" w:rsidRPr="00013DE4" w:rsidRDefault="00634978" w:rsidP="00BA27F1">
            <w:pPr>
              <w:rPr>
                <w:color w:val="FFFFFF" w:themeColor="background1"/>
                <w:szCs w:val="24"/>
              </w:rPr>
            </w:pPr>
            <w:r w:rsidRPr="00013DE4">
              <w:rPr>
                <w:color w:val="FFFFFF" w:themeColor="background1"/>
                <w:szCs w:val="24"/>
              </w:rPr>
              <w:t>5=Expert</w:t>
            </w:r>
          </w:p>
        </w:tc>
        <w:tc>
          <w:tcPr>
            <w:tcW w:w="7398" w:type="dxa"/>
            <w:shd w:val="clear" w:color="auto" w:fill="1F497D" w:themeFill="text2"/>
          </w:tcPr>
          <w:p w:rsidR="00634978" w:rsidRPr="00013DE4" w:rsidRDefault="00634978" w:rsidP="00BA27F1">
            <w:pPr>
              <w:rPr>
                <w:color w:val="FFFFFF" w:themeColor="background1"/>
                <w:szCs w:val="24"/>
              </w:rPr>
            </w:pPr>
            <w:r w:rsidRPr="00013DE4">
              <w:rPr>
                <w:color w:val="FFFFFF" w:themeColor="background1"/>
                <w:szCs w:val="24"/>
              </w:rPr>
              <w:t>Models, leads, trains, and motivates multiple levels of personnel to be excellent in technical training and advising</w:t>
            </w:r>
            <w:r w:rsidR="00E26C98">
              <w:rPr>
                <w:color w:val="FFFFFF" w:themeColor="background1"/>
                <w:szCs w:val="24"/>
              </w:rPr>
              <w:t>.</w:t>
            </w:r>
          </w:p>
        </w:tc>
      </w:tr>
    </w:tbl>
    <w:p w:rsidR="00BA2D7B" w:rsidRPr="00BA2D7B" w:rsidRDefault="00BA2D7B" w:rsidP="00BA2D7B">
      <w:pPr>
        <w:pStyle w:val="Caption"/>
        <w:rPr>
          <w:rFonts w:eastAsia="Calibri" w:cs="Times New Roman"/>
          <w:bCs w:val="0"/>
          <w:color w:val="000000"/>
          <w:sz w:val="24"/>
          <w:szCs w:val="24"/>
          <w:u w:val="single"/>
        </w:rPr>
      </w:pPr>
      <w:r>
        <w:t>Table 21: Technical Training and Advising</w:t>
      </w:r>
    </w:p>
    <w:p w:rsidR="00E26C98" w:rsidRPr="00E26C98" w:rsidRDefault="00E26C98" w:rsidP="00093242">
      <w:pPr>
        <w:spacing w:before="240" w:after="240"/>
        <w:rPr>
          <w:rFonts w:cs="Arial"/>
          <w:b/>
          <w:color w:val="1F497D" w:themeColor="text2"/>
          <w:szCs w:val="24"/>
        </w:rPr>
      </w:pPr>
      <w:r w:rsidRPr="007B6358">
        <w:rPr>
          <w:rFonts w:cs="Arial"/>
          <w:b/>
          <w:color w:val="1F497D" w:themeColor="text2"/>
          <w:szCs w:val="24"/>
        </w:rPr>
        <w:t>Proficiency Levels by Grade</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C6D9F1" w:themeFill="text2" w:themeFillTint="33"/>
        <w:tblLook w:val="04A0" w:firstRow="1" w:lastRow="0" w:firstColumn="1" w:lastColumn="0" w:noHBand="0" w:noVBand="1"/>
      </w:tblPr>
      <w:tblGrid>
        <w:gridCol w:w="2178"/>
        <w:gridCol w:w="1014"/>
        <w:gridCol w:w="1596"/>
        <w:gridCol w:w="1596"/>
        <w:gridCol w:w="1596"/>
        <w:gridCol w:w="1596"/>
      </w:tblGrid>
      <w:tr w:rsidR="00013DE4" w:rsidRPr="00013DE4" w:rsidTr="00536D71">
        <w:trPr>
          <w:cantSplit/>
          <w:tblHeader/>
        </w:trPr>
        <w:tc>
          <w:tcPr>
            <w:tcW w:w="2178" w:type="dxa"/>
            <w:shd w:val="clear" w:color="auto" w:fill="C6D9F1" w:themeFill="text2" w:themeFillTint="33"/>
          </w:tcPr>
          <w:p w:rsidR="00013DE4" w:rsidRPr="00E26C98" w:rsidRDefault="00013DE4" w:rsidP="007E7D05">
            <w:pPr>
              <w:rPr>
                <w:color w:val="1F497D" w:themeColor="text2"/>
                <w:szCs w:val="24"/>
              </w:rPr>
            </w:pPr>
            <w:r w:rsidRPr="00E26C98">
              <w:rPr>
                <w:color w:val="1F497D" w:themeColor="text2"/>
                <w:szCs w:val="24"/>
              </w:rPr>
              <w:t>Grade Level</w:t>
            </w:r>
          </w:p>
        </w:tc>
        <w:tc>
          <w:tcPr>
            <w:tcW w:w="1014" w:type="dxa"/>
            <w:shd w:val="clear" w:color="auto" w:fill="C6D9F1" w:themeFill="text2" w:themeFillTint="33"/>
          </w:tcPr>
          <w:p w:rsidR="00013DE4" w:rsidRPr="00E26C98" w:rsidRDefault="00013DE4" w:rsidP="007E7D05">
            <w:pPr>
              <w:jc w:val="center"/>
              <w:rPr>
                <w:color w:val="1F497D" w:themeColor="text2"/>
                <w:szCs w:val="24"/>
              </w:rPr>
            </w:pPr>
            <w:r w:rsidRPr="00E26C98">
              <w:rPr>
                <w:color w:val="1F497D" w:themeColor="text2"/>
                <w:szCs w:val="24"/>
              </w:rPr>
              <w:t>GS-7</w:t>
            </w:r>
          </w:p>
        </w:tc>
        <w:tc>
          <w:tcPr>
            <w:tcW w:w="1596" w:type="dxa"/>
            <w:shd w:val="clear" w:color="auto" w:fill="C6D9F1" w:themeFill="text2" w:themeFillTint="33"/>
          </w:tcPr>
          <w:p w:rsidR="00013DE4" w:rsidRPr="00E26C98" w:rsidRDefault="00013DE4" w:rsidP="007E7D05">
            <w:pPr>
              <w:jc w:val="center"/>
              <w:rPr>
                <w:color w:val="1F497D" w:themeColor="text2"/>
                <w:szCs w:val="24"/>
              </w:rPr>
            </w:pPr>
            <w:r w:rsidRPr="00E26C98">
              <w:rPr>
                <w:color w:val="1F497D" w:themeColor="text2"/>
                <w:szCs w:val="24"/>
              </w:rPr>
              <w:t>GS-9</w:t>
            </w:r>
          </w:p>
        </w:tc>
        <w:tc>
          <w:tcPr>
            <w:tcW w:w="1596" w:type="dxa"/>
            <w:shd w:val="clear" w:color="auto" w:fill="C6D9F1" w:themeFill="text2" w:themeFillTint="33"/>
          </w:tcPr>
          <w:p w:rsidR="00013DE4" w:rsidRPr="00E26C98" w:rsidRDefault="00013DE4" w:rsidP="007E7D05">
            <w:pPr>
              <w:jc w:val="center"/>
              <w:rPr>
                <w:color w:val="1F497D" w:themeColor="text2"/>
                <w:szCs w:val="24"/>
              </w:rPr>
            </w:pPr>
            <w:r w:rsidRPr="00E26C98">
              <w:rPr>
                <w:color w:val="1F497D" w:themeColor="text2"/>
                <w:szCs w:val="24"/>
              </w:rPr>
              <w:t>GS-11</w:t>
            </w:r>
          </w:p>
        </w:tc>
        <w:tc>
          <w:tcPr>
            <w:tcW w:w="1596" w:type="dxa"/>
            <w:shd w:val="clear" w:color="auto" w:fill="C6D9F1" w:themeFill="text2" w:themeFillTint="33"/>
          </w:tcPr>
          <w:p w:rsidR="00013DE4" w:rsidRPr="00E26C98" w:rsidRDefault="00013DE4" w:rsidP="007E7D05">
            <w:pPr>
              <w:jc w:val="center"/>
              <w:rPr>
                <w:color w:val="1F497D" w:themeColor="text2"/>
                <w:szCs w:val="24"/>
              </w:rPr>
            </w:pPr>
            <w:r w:rsidRPr="00E26C98">
              <w:rPr>
                <w:color w:val="1F497D" w:themeColor="text2"/>
                <w:szCs w:val="24"/>
              </w:rPr>
              <w:t>GS-12</w:t>
            </w:r>
          </w:p>
        </w:tc>
        <w:tc>
          <w:tcPr>
            <w:tcW w:w="1596" w:type="dxa"/>
            <w:shd w:val="clear" w:color="auto" w:fill="C6D9F1" w:themeFill="text2" w:themeFillTint="33"/>
          </w:tcPr>
          <w:p w:rsidR="00013DE4" w:rsidRPr="00E26C98" w:rsidRDefault="00013DE4" w:rsidP="007E7D05">
            <w:pPr>
              <w:jc w:val="center"/>
              <w:rPr>
                <w:color w:val="1F497D" w:themeColor="text2"/>
                <w:szCs w:val="24"/>
              </w:rPr>
            </w:pPr>
            <w:r w:rsidRPr="00E26C98">
              <w:rPr>
                <w:color w:val="1F497D" w:themeColor="text2"/>
                <w:szCs w:val="24"/>
              </w:rPr>
              <w:t>GS-13</w:t>
            </w:r>
          </w:p>
        </w:tc>
      </w:tr>
      <w:tr w:rsidR="00451992" w:rsidRPr="00013DE4" w:rsidTr="00385E9E">
        <w:trPr>
          <w:cantSplit/>
          <w:trHeight w:val="340"/>
        </w:trPr>
        <w:tc>
          <w:tcPr>
            <w:tcW w:w="2178" w:type="dxa"/>
            <w:shd w:val="clear" w:color="auto" w:fill="C6D9F1" w:themeFill="text2" w:themeFillTint="33"/>
          </w:tcPr>
          <w:p w:rsidR="00451992" w:rsidRPr="00E26C98" w:rsidRDefault="00451992" w:rsidP="00451992">
            <w:pPr>
              <w:rPr>
                <w:color w:val="1F497D" w:themeColor="text2"/>
                <w:szCs w:val="24"/>
              </w:rPr>
            </w:pPr>
            <w:r w:rsidRPr="00E26C98">
              <w:rPr>
                <w:color w:val="1F497D" w:themeColor="text2"/>
                <w:szCs w:val="24"/>
              </w:rPr>
              <w:t>Proficiency Scale</w:t>
            </w:r>
          </w:p>
        </w:tc>
        <w:tc>
          <w:tcPr>
            <w:tcW w:w="1014" w:type="dxa"/>
            <w:shd w:val="clear" w:color="auto" w:fill="C6D9F1" w:themeFill="text2" w:themeFillTint="33"/>
          </w:tcPr>
          <w:p w:rsidR="00451992" w:rsidRPr="00AE284D" w:rsidRDefault="00451992" w:rsidP="00451992">
            <w:pPr>
              <w:jc w:val="center"/>
              <w:rPr>
                <w:color w:val="1F497D" w:themeColor="text2"/>
                <w:szCs w:val="24"/>
              </w:rPr>
            </w:pPr>
            <w:r w:rsidRPr="00AE284D">
              <w:rPr>
                <w:color w:val="1F497D" w:themeColor="text2"/>
                <w:szCs w:val="24"/>
              </w:rPr>
              <w:t>2</w:t>
            </w:r>
          </w:p>
        </w:tc>
        <w:tc>
          <w:tcPr>
            <w:tcW w:w="1596" w:type="dxa"/>
            <w:shd w:val="clear" w:color="auto" w:fill="C6D9F1" w:themeFill="text2" w:themeFillTint="33"/>
          </w:tcPr>
          <w:p w:rsidR="00451992" w:rsidRPr="00AE284D" w:rsidRDefault="00451992" w:rsidP="00451992">
            <w:pPr>
              <w:jc w:val="center"/>
              <w:rPr>
                <w:bCs/>
                <w:color w:val="1F497D" w:themeColor="text2"/>
                <w:szCs w:val="24"/>
              </w:rPr>
            </w:pPr>
            <w:r w:rsidRPr="00AE284D">
              <w:rPr>
                <w:bCs/>
                <w:color w:val="1F497D" w:themeColor="text2"/>
                <w:szCs w:val="24"/>
              </w:rPr>
              <w:t>3</w:t>
            </w:r>
          </w:p>
        </w:tc>
        <w:tc>
          <w:tcPr>
            <w:tcW w:w="1596" w:type="dxa"/>
            <w:shd w:val="clear" w:color="auto" w:fill="C6D9F1" w:themeFill="text2" w:themeFillTint="33"/>
          </w:tcPr>
          <w:p w:rsidR="00451992" w:rsidRPr="00AE284D" w:rsidRDefault="00451992" w:rsidP="00451992">
            <w:pPr>
              <w:jc w:val="center"/>
              <w:rPr>
                <w:bCs/>
                <w:color w:val="1F497D" w:themeColor="text2"/>
                <w:szCs w:val="24"/>
              </w:rPr>
            </w:pPr>
            <w:r w:rsidRPr="00AE284D">
              <w:rPr>
                <w:bCs/>
                <w:color w:val="1F497D" w:themeColor="text2"/>
                <w:szCs w:val="24"/>
              </w:rPr>
              <w:t>3-4</w:t>
            </w:r>
          </w:p>
        </w:tc>
        <w:tc>
          <w:tcPr>
            <w:tcW w:w="1596" w:type="dxa"/>
            <w:shd w:val="clear" w:color="auto" w:fill="C6D9F1" w:themeFill="text2" w:themeFillTint="33"/>
          </w:tcPr>
          <w:p w:rsidR="00451992" w:rsidRPr="00AE284D" w:rsidRDefault="00451992" w:rsidP="00451992">
            <w:pPr>
              <w:jc w:val="center"/>
              <w:rPr>
                <w:bCs/>
                <w:color w:val="1F497D" w:themeColor="text2"/>
                <w:szCs w:val="24"/>
              </w:rPr>
            </w:pPr>
            <w:r w:rsidRPr="00AE284D">
              <w:rPr>
                <w:bCs/>
                <w:color w:val="1F497D" w:themeColor="text2"/>
                <w:szCs w:val="24"/>
              </w:rPr>
              <w:t>4</w:t>
            </w:r>
          </w:p>
        </w:tc>
        <w:tc>
          <w:tcPr>
            <w:tcW w:w="1596" w:type="dxa"/>
            <w:shd w:val="clear" w:color="auto" w:fill="C6D9F1" w:themeFill="text2" w:themeFillTint="33"/>
          </w:tcPr>
          <w:p w:rsidR="00451992" w:rsidRPr="00AE284D" w:rsidRDefault="00451992" w:rsidP="00451992">
            <w:pPr>
              <w:jc w:val="center"/>
              <w:rPr>
                <w:bCs/>
                <w:color w:val="1F497D" w:themeColor="text2"/>
                <w:szCs w:val="24"/>
              </w:rPr>
            </w:pPr>
            <w:r w:rsidRPr="00AE284D">
              <w:rPr>
                <w:bCs/>
                <w:color w:val="1F497D" w:themeColor="text2"/>
                <w:szCs w:val="24"/>
              </w:rPr>
              <w:t>5</w:t>
            </w:r>
          </w:p>
        </w:tc>
      </w:tr>
    </w:tbl>
    <w:p w:rsidR="00655104" w:rsidRDefault="00655104" w:rsidP="00655104">
      <w:pPr>
        <w:pStyle w:val="Caption"/>
      </w:pPr>
      <w:r>
        <w:t xml:space="preserve">Table 22: </w:t>
      </w:r>
      <w:r w:rsidRPr="00CC1B7D">
        <w:t>Proficiency Levels by Grade</w:t>
      </w:r>
    </w:p>
    <w:p w:rsidR="00013DE4" w:rsidRPr="00461C25" w:rsidRDefault="00013DE4" w:rsidP="00EB50FF">
      <w:pPr>
        <w:pStyle w:val="ListParagraph"/>
        <w:numPr>
          <w:ilvl w:val="0"/>
          <w:numId w:val="32"/>
        </w:numPr>
        <w:spacing w:before="240" w:after="240" w:line="240" w:lineRule="auto"/>
        <w:ind w:left="360"/>
        <w:rPr>
          <w:rFonts w:eastAsia="Calibri"/>
          <w:color w:val="000000" w:themeColor="text1"/>
          <w:szCs w:val="24"/>
        </w:rPr>
      </w:pPr>
      <w:r w:rsidRPr="00461C25">
        <w:rPr>
          <w:b/>
          <w:bCs/>
          <w:color w:val="000000" w:themeColor="text1"/>
          <w:szCs w:val="24"/>
        </w:rPr>
        <w:t>Network and Partnership Development</w:t>
      </w:r>
      <w:r w:rsidRPr="00461C25">
        <w:rPr>
          <w:bCs/>
          <w:color w:val="000000" w:themeColor="text1"/>
          <w:szCs w:val="24"/>
        </w:rPr>
        <w:t xml:space="preserve"> -</w:t>
      </w:r>
      <w:r w:rsidRPr="00461C25">
        <w:rPr>
          <w:color w:val="000000" w:themeColor="text1"/>
          <w:szCs w:val="24"/>
        </w:rPr>
        <w:t> Networking</w:t>
      </w:r>
      <w:r w:rsidRPr="00461C25">
        <w:rPr>
          <w:rFonts w:eastAsia="Calibri"/>
          <w:color w:val="000000" w:themeColor="text1"/>
          <w:szCs w:val="24"/>
        </w:rPr>
        <w:t xml:space="preserve"> and partnership development include working with team members and colleagues (e.g., public- and private-sector representatives and their staff, government officials) to achieve a common goal.</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hemeFill="text2"/>
        <w:tblLook w:val="04A0" w:firstRow="1" w:lastRow="0" w:firstColumn="1" w:lastColumn="0" w:noHBand="0" w:noVBand="1"/>
      </w:tblPr>
      <w:tblGrid>
        <w:gridCol w:w="2178"/>
        <w:gridCol w:w="7398"/>
      </w:tblGrid>
      <w:tr w:rsidR="00461C25" w:rsidRPr="00461C25" w:rsidTr="00536D71">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1F497D" w:themeFill="text2"/>
          </w:tcPr>
          <w:p w:rsidR="00461C25" w:rsidRPr="00461C25" w:rsidRDefault="00461C25" w:rsidP="00461C25">
            <w:pPr>
              <w:jc w:val="center"/>
              <w:rPr>
                <w:b/>
                <w:color w:val="FFFFFF" w:themeColor="background1"/>
                <w:szCs w:val="24"/>
              </w:rPr>
            </w:pPr>
            <w:r w:rsidRPr="00461C25">
              <w:rPr>
                <w:b/>
                <w:color w:val="FFFFFF" w:themeColor="background1"/>
                <w:szCs w:val="24"/>
              </w:rPr>
              <w:t>Professional Levels</w:t>
            </w:r>
          </w:p>
        </w:tc>
        <w:tc>
          <w:tcPr>
            <w:tcW w:w="7398" w:type="dxa"/>
            <w:tcBorders>
              <w:top w:val="single" w:sz="8" w:space="0" w:color="000000"/>
              <w:left w:val="single" w:sz="8" w:space="0" w:color="000000"/>
              <w:bottom w:val="single" w:sz="8" w:space="0" w:color="000000"/>
              <w:right w:val="single" w:sz="8" w:space="0" w:color="000000"/>
            </w:tcBorders>
            <w:shd w:val="clear" w:color="auto" w:fill="1F497D" w:themeFill="text2"/>
          </w:tcPr>
          <w:p w:rsidR="00461C25" w:rsidRPr="00461C25" w:rsidRDefault="00461C25" w:rsidP="00461C25">
            <w:pPr>
              <w:pStyle w:val="ListParagraph"/>
              <w:spacing w:after="58"/>
              <w:ind w:left="360" w:hanging="360"/>
              <w:jc w:val="center"/>
              <w:rPr>
                <w:rFonts w:eastAsia="Calibri"/>
                <w:b/>
                <w:color w:val="FFFFFF" w:themeColor="background1"/>
                <w:szCs w:val="24"/>
              </w:rPr>
            </w:pPr>
            <w:r w:rsidRPr="00461C25">
              <w:rPr>
                <w:rFonts w:eastAsia="Calibri"/>
                <w:b/>
                <w:color w:val="FFFFFF" w:themeColor="background1"/>
                <w:szCs w:val="24"/>
              </w:rPr>
              <w:t>Key Behaviors</w:t>
            </w:r>
          </w:p>
        </w:tc>
      </w:tr>
      <w:tr w:rsidR="00634978" w:rsidRPr="00013DE4" w:rsidTr="00385E9E">
        <w:trPr>
          <w:cantSplit/>
        </w:trPr>
        <w:tc>
          <w:tcPr>
            <w:tcW w:w="2178" w:type="dxa"/>
            <w:shd w:val="clear" w:color="auto" w:fill="1F497D" w:themeFill="text2"/>
            <w:vAlign w:val="center"/>
          </w:tcPr>
          <w:p w:rsidR="00634978" w:rsidRPr="00013DE4" w:rsidRDefault="00461C25" w:rsidP="00461C25">
            <w:pPr>
              <w:rPr>
                <w:color w:val="FFFFFF" w:themeColor="background1"/>
                <w:szCs w:val="24"/>
              </w:rPr>
            </w:pPr>
            <w:r>
              <w:rPr>
                <w:color w:val="FFFFFF" w:themeColor="background1"/>
                <w:szCs w:val="24"/>
              </w:rPr>
              <w:t>All Levels</w:t>
            </w:r>
          </w:p>
        </w:tc>
        <w:tc>
          <w:tcPr>
            <w:tcW w:w="7398" w:type="dxa"/>
            <w:shd w:val="clear" w:color="auto" w:fill="1F497D" w:themeFill="text2"/>
          </w:tcPr>
          <w:p w:rsidR="00634978" w:rsidRPr="00013DE4" w:rsidRDefault="00634978" w:rsidP="00EB50FF">
            <w:pPr>
              <w:pStyle w:val="ListParagraph"/>
              <w:numPr>
                <w:ilvl w:val="0"/>
                <w:numId w:val="18"/>
              </w:numPr>
              <w:spacing w:after="58"/>
              <w:rPr>
                <w:rFonts w:eastAsia="Calibri"/>
                <w:color w:val="FFFFFF" w:themeColor="background1"/>
                <w:szCs w:val="24"/>
              </w:rPr>
            </w:pPr>
            <w:r w:rsidRPr="00013DE4">
              <w:rPr>
                <w:rFonts w:eastAsia="Calibri"/>
                <w:color w:val="FFFFFF" w:themeColor="background1"/>
                <w:szCs w:val="24"/>
              </w:rPr>
              <w:t xml:space="preserve">Develop partnerships and collaborations with team members and colleagues, including domestic and international public- and private-sector representatives and their staff, and government officials. </w:t>
            </w:r>
          </w:p>
          <w:p w:rsidR="00634978" w:rsidRPr="00013DE4" w:rsidRDefault="00634978" w:rsidP="00EB50FF">
            <w:pPr>
              <w:pStyle w:val="ListParagraph"/>
              <w:numPr>
                <w:ilvl w:val="0"/>
                <w:numId w:val="18"/>
              </w:numPr>
              <w:spacing w:after="58"/>
              <w:rPr>
                <w:rFonts w:eastAsia="Calibri"/>
                <w:color w:val="FFFFFF" w:themeColor="background1"/>
                <w:szCs w:val="24"/>
              </w:rPr>
            </w:pPr>
            <w:r w:rsidRPr="00013DE4">
              <w:rPr>
                <w:rFonts w:eastAsia="Calibri"/>
                <w:color w:val="FFFFFF" w:themeColor="background1"/>
                <w:szCs w:val="24"/>
              </w:rPr>
              <w:t xml:space="preserve">Work with multidisciplinary project teams to develop, implement, and evaluate research projects and programs. </w:t>
            </w:r>
          </w:p>
          <w:p w:rsidR="00634978" w:rsidRPr="00013DE4" w:rsidRDefault="00634978" w:rsidP="00EB50FF">
            <w:pPr>
              <w:pStyle w:val="ListParagraph"/>
              <w:numPr>
                <w:ilvl w:val="0"/>
                <w:numId w:val="18"/>
              </w:numPr>
              <w:spacing w:after="58"/>
              <w:rPr>
                <w:rFonts w:eastAsia="Calibri"/>
                <w:color w:val="FFFFFF" w:themeColor="background1"/>
                <w:szCs w:val="24"/>
              </w:rPr>
            </w:pPr>
            <w:r w:rsidRPr="00013DE4">
              <w:rPr>
                <w:rFonts w:eastAsia="Calibri"/>
                <w:color w:val="FFFFFF" w:themeColor="background1"/>
                <w:szCs w:val="24"/>
              </w:rPr>
              <w:t xml:space="preserve">Develop partnerships that connect laboratory- and population-based practices to improve public health outcomes. </w:t>
            </w:r>
          </w:p>
          <w:p w:rsidR="00634978" w:rsidRPr="00013DE4" w:rsidRDefault="00634978" w:rsidP="00EB50FF">
            <w:pPr>
              <w:pStyle w:val="ListParagraph"/>
              <w:numPr>
                <w:ilvl w:val="0"/>
                <w:numId w:val="18"/>
              </w:numPr>
              <w:spacing w:after="58"/>
              <w:rPr>
                <w:rFonts w:eastAsia="Calibri"/>
                <w:color w:val="FFFFFF" w:themeColor="background1"/>
                <w:szCs w:val="24"/>
              </w:rPr>
            </w:pPr>
            <w:r w:rsidRPr="00013DE4">
              <w:rPr>
                <w:rFonts w:eastAsia="Calibri"/>
                <w:color w:val="FFFFFF" w:themeColor="background1"/>
                <w:szCs w:val="24"/>
              </w:rPr>
              <w:t xml:space="preserve">Develop partnerships to advance innovation in science and technology, following appropriate HHS guidelines. </w:t>
            </w:r>
          </w:p>
          <w:p w:rsidR="00634978" w:rsidRPr="00013DE4" w:rsidRDefault="00634978" w:rsidP="00EB50FF">
            <w:pPr>
              <w:widowControl w:val="0"/>
              <w:numPr>
                <w:ilvl w:val="0"/>
                <w:numId w:val="18"/>
              </w:numPr>
              <w:autoSpaceDE w:val="0"/>
              <w:autoSpaceDN w:val="0"/>
              <w:adjustRightInd w:val="0"/>
              <w:spacing w:after="58" w:line="240" w:lineRule="auto"/>
              <w:rPr>
                <w:color w:val="FFFFFF" w:themeColor="background1"/>
                <w:szCs w:val="24"/>
              </w:rPr>
            </w:pPr>
            <w:r w:rsidRPr="00013DE4">
              <w:rPr>
                <w:rFonts w:eastAsia="Calibri"/>
                <w:color w:val="FFFFFF" w:themeColor="background1"/>
                <w:szCs w:val="24"/>
              </w:rPr>
              <w:t>Establish partnerships to complement technology, skills, and knowledge not readily available at HHS.</w:t>
            </w:r>
          </w:p>
        </w:tc>
      </w:tr>
      <w:tr w:rsidR="00634978" w:rsidRPr="00013DE4" w:rsidTr="00385E9E">
        <w:trPr>
          <w:cantSplit/>
        </w:trPr>
        <w:tc>
          <w:tcPr>
            <w:tcW w:w="2178" w:type="dxa"/>
            <w:shd w:val="clear" w:color="auto" w:fill="1F497D" w:themeFill="text2"/>
          </w:tcPr>
          <w:p w:rsidR="00634978" w:rsidRPr="00013DE4" w:rsidRDefault="00634978" w:rsidP="00BA27F1">
            <w:pPr>
              <w:rPr>
                <w:color w:val="FFFFFF" w:themeColor="background1"/>
                <w:szCs w:val="24"/>
              </w:rPr>
            </w:pPr>
            <w:r w:rsidRPr="00013DE4">
              <w:rPr>
                <w:color w:val="FFFFFF" w:themeColor="background1"/>
                <w:szCs w:val="24"/>
              </w:rPr>
              <w:t>1=Awareness</w:t>
            </w:r>
          </w:p>
        </w:tc>
        <w:tc>
          <w:tcPr>
            <w:tcW w:w="7398" w:type="dxa"/>
            <w:shd w:val="clear" w:color="auto" w:fill="1F497D" w:themeFill="text2"/>
          </w:tcPr>
          <w:p w:rsidR="00634978" w:rsidRPr="00013DE4" w:rsidRDefault="00634978" w:rsidP="00BA27F1">
            <w:pPr>
              <w:rPr>
                <w:color w:val="FFFFFF" w:themeColor="background1"/>
                <w:szCs w:val="24"/>
              </w:rPr>
            </w:pPr>
            <w:r w:rsidRPr="00013DE4">
              <w:rPr>
                <w:color w:val="FFFFFF" w:themeColor="background1"/>
                <w:szCs w:val="24"/>
              </w:rPr>
              <w:t>Occasionally networks and partners effectively; may avoid or miss opportunities</w:t>
            </w:r>
            <w:r w:rsidR="00E26C98">
              <w:rPr>
                <w:color w:val="FFFFFF" w:themeColor="background1"/>
                <w:szCs w:val="24"/>
              </w:rPr>
              <w:t>.</w:t>
            </w:r>
            <w:r w:rsidRPr="00013DE4">
              <w:rPr>
                <w:color w:val="FFFFFF" w:themeColor="background1"/>
                <w:szCs w:val="24"/>
              </w:rPr>
              <w:t xml:space="preserve"> </w:t>
            </w:r>
          </w:p>
        </w:tc>
      </w:tr>
      <w:tr w:rsidR="00634978" w:rsidRPr="00013DE4" w:rsidTr="00385E9E">
        <w:trPr>
          <w:cantSplit/>
        </w:trPr>
        <w:tc>
          <w:tcPr>
            <w:tcW w:w="2178" w:type="dxa"/>
            <w:shd w:val="clear" w:color="auto" w:fill="1F497D" w:themeFill="text2"/>
          </w:tcPr>
          <w:p w:rsidR="00634978" w:rsidRPr="00013DE4" w:rsidRDefault="00634978" w:rsidP="00BA27F1">
            <w:pPr>
              <w:rPr>
                <w:color w:val="FFFFFF" w:themeColor="background1"/>
                <w:szCs w:val="24"/>
              </w:rPr>
            </w:pPr>
            <w:r w:rsidRPr="00013DE4">
              <w:rPr>
                <w:color w:val="FFFFFF" w:themeColor="background1"/>
                <w:szCs w:val="24"/>
              </w:rPr>
              <w:lastRenderedPageBreak/>
              <w:t>2=Basic</w:t>
            </w:r>
          </w:p>
        </w:tc>
        <w:tc>
          <w:tcPr>
            <w:tcW w:w="7398" w:type="dxa"/>
            <w:shd w:val="clear" w:color="auto" w:fill="1F497D" w:themeFill="text2"/>
          </w:tcPr>
          <w:p w:rsidR="00634978" w:rsidRPr="00013DE4" w:rsidRDefault="00634978" w:rsidP="00BA27F1">
            <w:pPr>
              <w:rPr>
                <w:color w:val="FFFFFF" w:themeColor="background1"/>
                <w:szCs w:val="24"/>
              </w:rPr>
            </w:pPr>
            <w:r w:rsidRPr="00013DE4">
              <w:rPr>
                <w:color w:val="FFFFFF" w:themeColor="background1"/>
                <w:szCs w:val="24"/>
              </w:rPr>
              <w:t>Sometimes demonstrates ability to network and partner.</w:t>
            </w:r>
          </w:p>
        </w:tc>
      </w:tr>
      <w:tr w:rsidR="00634978" w:rsidRPr="00013DE4" w:rsidTr="00385E9E">
        <w:trPr>
          <w:cantSplit/>
        </w:trPr>
        <w:tc>
          <w:tcPr>
            <w:tcW w:w="2178" w:type="dxa"/>
            <w:shd w:val="clear" w:color="auto" w:fill="1F497D" w:themeFill="text2"/>
          </w:tcPr>
          <w:p w:rsidR="00634978" w:rsidRPr="00013DE4" w:rsidRDefault="00634978" w:rsidP="00BA27F1">
            <w:pPr>
              <w:rPr>
                <w:color w:val="FFFFFF" w:themeColor="background1"/>
                <w:szCs w:val="24"/>
              </w:rPr>
            </w:pPr>
            <w:r w:rsidRPr="00013DE4">
              <w:rPr>
                <w:color w:val="FFFFFF" w:themeColor="background1"/>
                <w:szCs w:val="24"/>
              </w:rPr>
              <w:t>3=Intermediate</w:t>
            </w:r>
          </w:p>
        </w:tc>
        <w:tc>
          <w:tcPr>
            <w:tcW w:w="7398" w:type="dxa"/>
            <w:shd w:val="clear" w:color="auto" w:fill="1F497D" w:themeFill="text2"/>
          </w:tcPr>
          <w:p w:rsidR="00634978" w:rsidRPr="00013DE4" w:rsidRDefault="00634978" w:rsidP="00BA27F1">
            <w:pPr>
              <w:rPr>
                <w:color w:val="FFFFFF" w:themeColor="background1"/>
                <w:szCs w:val="24"/>
              </w:rPr>
            </w:pPr>
            <w:r w:rsidRPr="00013DE4">
              <w:rPr>
                <w:color w:val="FFFFFF" w:themeColor="background1"/>
                <w:szCs w:val="24"/>
              </w:rPr>
              <w:t>Usually networks and partners effectively</w:t>
            </w:r>
            <w:r w:rsidR="00C731B1" w:rsidRPr="00013DE4">
              <w:rPr>
                <w:color w:val="FFFFFF" w:themeColor="background1"/>
                <w:szCs w:val="24"/>
              </w:rPr>
              <w:t>, achieving common goals together</w:t>
            </w:r>
            <w:r w:rsidR="00E26C98">
              <w:rPr>
                <w:color w:val="FFFFFF" w:themeColor="background1"/>
                <w:szCs w:val="24"/>
              </w:rPr>
              <w:t>.</w:t>
            </w:r>
          </w:p>
        </w:tc>
      </w:tr>
      <w:tr w:rsidR="00634978" w:rsidRPr="00013DE4" w:rsidTr="00385E9E">
        <w:trPr>
          <w:cantSplit/>
        </w:trPr>
        <w:tc>
          <w:tcPr>
            <w:tcW w:w="2178" w:type="dxa"/>
            <w:shd w:val="clear" w:color="auto" w:fill="1F497D" w:themeFill="text2"/>
          </w:tcPr>
          <w:p w:rsidR="00634978" w:rsidRPr="00013DE4" w:rsidRDefault="00634978" w:rsidP="00BA27F1">
            <w:pPr>
              <w:rPr>
                <w:color w:val="FFFFFF" w:themeColor="background1"/>
                <w:szCs w:val="24"/>
              </w:rPr>
            </w:pPr>
            <w:r w:rsidRPr="00013DE4">
              <w:rPr>
                <w:color w:val="FFFFFF" w:themeColor="background1"/>
                <w:szCs w:val="24"/>
              </w:rPr>
              <w:t>4=Advanced</w:t>
            </w:r>
          </w:p>
        </w:tc>
        <w:tc>
          <w:tcPr>
            <w:tcW w:w="7398" w:type="dxa"/>
            <w:shd w:val="clear" w:color="auto" w:fill="1F497D" w:themeFill="text2"/>
          </w:tcPr>
          <w:p w:rsidR="00634978" w:rsidRPr="00013DE4" w:rsidRDefault="00634978" w:rsidP="00BA27F1">
            <w:pPr>
              <w:rPr>
                <w:color w:val="FFFFFF" w:themeColor="background1"/>
                <w:szCs w:val="24"/>
              </w:rPr>
            </w:pPr>
            <w:r w:rsidRPr="00013DE4">
              <w:rPr>
                <w:color w:val="FFFFFF" w:themeColor="background1"/>
                <w:szCs w:val="24"/>
              </w:rPr>
              <w:t xml:space="preserve">Even in the most difficult situations, prioritizes network and partnership development </w:t>
            </w:r>
            <w:r w:rsidR="00C731B1" w:rsidRPr="00013DE4">
              <w:rPr>
                <w:color w:val="FFFFFF" w:themeColor="background1"/>
                <w:szCs w:val="24"/>
              </w:rPr>
              <w:t>to achieve common goals and success at the work place</w:t>
            </w:r>
            <w:r w:rsidR="00E26C98">
              <w:rPr>
                <w:color w:val="FFFFFF" w:themeColor="background1"/>
                <w:szCs w:val="24"/>
              </w:rPr>
              <w:t>.</w:t>
            </w:r>
            <w:r w:rsidR="00C731B1" w:rsidRPr="00013DE4">
              <w:rPr>
                <w:color w:val="FFFFFF" w:themeColor="background1"/>
                <w:szCs w:val="24"/>
              </w:rPr>
              <w:t xml:space="preserve"> </w:t>
            </w:r>
          </w:p>
        </w:tc>
      </w:tr>
      <w:tr w:rsidR="00634978" w:rsidRPr="00013DE4" w:rsidTr="00385E9E">
        <w:trPr>
          <w:cantSplit/>
        </w:trPr>
        <w:tc>
          <w:tcPr>
            <w:tcW w:w="2178" w:type="dxa"/>
            <w:shd w:val="clear" w:color="auto" w:fill="1F497D" w:themeFill="text2"/>
          </w:tcPr>
          <w:p w:rsidR="00634978" w:rsidRPr="00013DE4" w:rsidRDefault="00634978" w:rsidP="00BA27F1">
            <w:pPr>
              <w:rPr>
                <w:color w:val="FFFFFF" w:themeColor="background1"/>
                <w:szCs w:val="24"/>
              </w:rPr>
            </w:pPr>
            <w:r w:rsidRPr="00013DE4">
              <w:rPr>
                <w:color w:val="FFFFFF" w:themeColor="background1"/>
                <w:szCs w:val="24"/>
              </w:rPr>
              <w:t>5=Expert</w:t>
            </w:r>
          </w:p>
        </w:tc>
        <w:tc>
          <w:tcPr>
            <w:tcW w:w="7398" w:type="dxa"/>
            <w:shd w:val="clear" w:color="auto" w:fill="1F497D" w:themeFill="text2"/>
          </w:tcPr>
          <w:p w:rsidR="00634978" w:rsidRPr="00013DE4" w:rsidRDefault="00634978" w:rsidP="00BA27F1">
            <w:pPr>
              <w:rPr>
                <w:color w:val="FFFFFF" w:themeColor="background1"/>
                <w:szCs w:val="24"/>
              </w:rPr>
            </w:pPr>
            <w:r w:rsidRPr="00013DE4">
              <w:rPr>
                <w:color w:val="FFFFFF" w:themeColor="background1"/>
                <w:szCs w:val="24"/>
              </w:rPr>
              <w:t>Models, leads, trains, and motivates multiple levels of personnel to be excellent in network and partnership development</w:t>
            </w:r>
            <w:r w:rsidR="00E26C98">
              <w:rPr>
                <w:color w:val="FFFFFF" w:themeColor="background1"/>
                <w:szCs w:val="24"/>
              </w:rPr>
              <w:t>.</w:t>
            </w:r>
            <w:r w:rsidRPr="00013DE4">
              <w:rPr>
                <w:color w:val="FFFFFF" w:themeColor="background1"/>
                <w:szCs w:val="24"/>
              </w:rPr>
              <w:t xml:space="preserve"> </w:t>
            </w:r>
          </w:p>
        </w:tc>
      </w:tr>
    </w:tbl>
    <w:p w:rsidR="0032108F" w:rsidRPr="00655104" w:rsidRDefault="00655104" w:rsidP="00655104">
      <w:pPr>
        <w:pStyle w:val="Caption"/>
        <w:rPr>
          <w:rFonts w:eastAsia="Calibri" w:cs="Times New Roman"/>
          <w:bCs w:val="0"/>
          <w:color w:val="000000"/>
          <w:sz w:val="24"/>
          <w:szCs w:val="24"/>
          <w:u w:val="single"/>
        </w:rPr>
      </w:pPr>
      <w:r>
        <w:t>Table 23: Network and Partnership Development</w:t>
      </w:r>
    </w:p>
    <w:p w:rsidR="00E26C98" w:rsidRPr="00E26C98" w:rsidRDefault="00E26C98" w:rsidP="001630BE">
      <w:pPr>
        <w:spacing w:before="240" w:after="240"/>
        <w:rPr>
          <w:rFonts w:cs="Arial"/>
          <w:b/>
          <w:color w:val="1F497D" w:themeColor="text2"/>
          <w:szCs w:val="24"/>
        </w:rPr>
      </w:pPr>
      <w:r w:rsidRPr="007B6358">
        <w:rPr>
          <w:rFonts w:cs="Arial"/>
          <w:b/>
          <w:color w:val="1F497D" w:themeColor="text2"/>
          <w:szCs w:val="24"/>
        </w:rPr>
        <w:t>Proficiency Levels by Grade</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C6D9F1" w:themeFill="text2" w:themeFillTint="33"/>
        <w:tblLook w:val="04A0" w:firstRow="1" w:lastRow="0" w:firstColumn="1" w:lastColumn="0" w:noHBand="0" w:noVBand="1"/>
      </w:tblPr>
      <w:tblGrid>
        <w:gridCol w:w="2178"/>
        <w:gridCol w:w="1014"/>
        <w:gridCol w:w="1596"/>
        <w:gridCol w:w="1596"/>
        <w:gridCol w:w="1596"/>
        <w:gridCol w:w="1596"/>
      </w:tblGrid>
      <w:tr w:rsidR="00013DE4" w:rsidRPr="00013DE4" w:rsidTr="00536D71">
        <w:trPr>
          <w:cantSplit/>
          <w:tblHeader/>
        </w:trPr>
        <w:tc>
          <w:tcPr>
            <w:tcW w:w="2178" w:type="dxa"/>
            <w:shd w:val="clear" w:color="auto" w:fill="C6D9F1" w:themeFill="text2" w:themeFillTint="33"/>
          </w:tcPr>
          <w:p w:rsidR="00013DE4" w:rsidRPr="00E26C98" w:rsidRDefault="00013DE4" w:rsidP="007E7D05">
            <w:pPr>
              <w:rPr>
                <w:color w:val="1F497D" w:themeColor="text2"/>
                <w:szCs w:val="24"/>
              </w:rPr>
            </w:pPr>
            <w:r w:rsidRPr="00E26C98">
              <w:rPr>
                <w:color w:val="1F497D" w:themeColor="text2"/>
                <w:szCs w:val="24"/>
              </w:rPr>
              <w:t>Grade Level</w:t>
            </w:r>
          </w:p>
        </w:tc>
        <w:tc>
          <w:tcPr>
            <w:tcW w:w="1014" w:type="dxa"/>
            <w:shd w:val="clear" w:color="auto" w:fill="C6D9F1" w:themeFill="text2" w:themeFillTint="33"/>
          </w:tcPr>
          <w:p w:rsidR="00013DE4" w:rsidRPr="00E26C98" w:rsidRDefault="00013DE4" w:rsidP="007E7D05">
            <w:pPr>
              <w:jc w:val="center"/>
              <w:rPr>
                <w:color w:val="1F497D" w:themeColor="text2"/>
                <w:szCs w:val="24"/>
              </w:rPr>
            </w:pPr>
            <w:r w:rsidRPr="00E26C98">
              <w:rPr>
                <w:color w:val="1F497D" w:themeColor="text2"/>
                <w:szCs w:val="24"/>
              </w:rPr>
              <w:t>GS-7</w:t>
            </w:r>
          </w:p>
        </w:tc>
        <w:tc>
          <w:tcPr>
            <w:tcW w:w="1596" w:type="dxa"/>
            <w:shd w:val="clear" w:color="auto" w:fill="C6D9F1" w:themeFill="text2" w:themeFillTint="33"/>
          </w:tcPr>
          <w:p w:rsidR="00013DE4" w:rsidRPr="00E26C98" w:rsidRDefault="00013DE4" w:rsidP="007E7D05">
            <w:pPr>
              <w:jc w:val="center"/>
              <w:rPr>
                <w:color w:val="1F497D" w:themeColor="text2"/>
                <w:szCs w:val="24"/>
              </w:rPr>
            </w:pPr>
            <w:r w:rsidRPr="00E26C98">
              <w:rPr>
                <w:color w:val="1F497D" w:themeColor="text2"/>
                <w:szCs w:val="24"/>
              </w:rPr>
              <w:t>GS-9</w:t>
            </w:r>
          </w:p>
        </w:tc>
        <w:tc>
          <w:tcPr>
            <w:tcW w:w="1596" w:type="dxa"/>
            <w:shd w:val="clear" w:color="auto" w:fill="C6D9F1" w:themeFill="text2" w:themeFillTint="33"/>
          </w:tcPr>
          <w:p w:rsidR="00013DE4" w:rsidRPr="00E26C98" w:rsidRDefault="00013DE4" w:rsidP="007E7D05">
            <w:pPr>
              <w:jc w:val="center"/>
              <w:rPr>
                <w:color w:val="1F497D" w:themeColor="text2"/>
                <w:szCs w:val="24"/>
              </w:rPr>
            </w:pPr>
            <w:r w:rsidRPr="00E26C98">
              <w:rPr>
                <w:color w:val="1F497D" w:themeColor="text2"/>
                <w:szCs w:val="24"/>
              </w:rPr>
              <w:t>GS-11</w:t>
            </w:r>
          </w:p>
        </w:tc>
        <w:tc>
          <w:tcPr>
            <w:tcW w:w="1596" w:type="dxa"/>
            <w:shd w:val="clear" w:color="auto" w:fill="C6D9F1" w:themeFill="text2" w:themeFillTint="33"/>
          </w:tcPr>
          <w:p w:rsidR="00013DE4" w:rsidRPr="00E26C98" w:rsidRDefault="00013DE4" w:rsidP="007E7D05">
            <w:pPr>
              <w:jc w:val="center"/>
              <w:rPr>
                <w:color w:val="1F497D" w:themeColor="text2"/>
                <w:szCs w:val="24"/>
              </w:rPr>
            </w:pPr>
            <w:r w:rsidRPr="00E26C98">
              <w:rPr>
                <w:color w:val="1F497D" w:themeColor="text2"/>
                <w:szCs w:val="24"/>
              </w:rPr>
              <w:t>GS-12</w:t>
            </w:r>
          </w:p>
        </w:tc>
        <w:tc>
          <w:tcPr>
            <w:tcW w:w="1596" w:type="dxa"/>
            <w:shd w:val="clear" w:color="auto" w:fill="C6D9F1" w:themeFill="text2" w:themeFillTint="33"/>
          </w:tcPr>
          <w:p w:rsidR="00013DE4" w:rsidRPr="00E26C98" w:rsidRDefault="00013DE4" w:rsidP="007E7D05">
            <w:pPr>
              <w:jc w:val="center"/>
              <w:rPr>
                <w:color w:val="1F497D" w:themeColor="text2"/>
                <w:szCs w:val="24"/>
              </w:rPr>
            </w:pPr>
            <w:r w:rsidRPr="00E26C98">
              <w:rPr>
                <w:color w:val="1F497D" w:themeColor="text2"/>
                <w:szCs w:val="24"/>
              </w:rPr>
              <w:t>GS-13</w:t>
            </w:r>
          </w:p>
        </w:tc>
      </w:tr>
      <w:tr w:rsidR="00451992" w:rsidRPr="00013DE4" w:rsidTr="00385E9E">
        <w:trPr>
          <w:cantSplit/>
          <w:trHeight w:val="60"/>
        </w:trPr>
        <w:tc>
          <w:tcPr>
            <w:tcW w:w="2178" w:type="dxa"/>
            <w:shd w:val="clear" w:color="auto" w:fill="C6D9F1" w:themeFill="text2" w:themeFillTint="33"/>
          </w:tcPr>
          <w:p w:rsidR="00451992" w:rsidRPr="00E26C98" w:rsidRDefault="00451992" w:rsidP="00451992">
            <w:pPr>
              <w:rPr>
                <w:color w:val="1F497D" w:themeColor="text2"/>
                <w:szCs w:val="24"/>
              </w:rPr>
            </w:pPr>
            <w:r w:rsidRPr="00E26C98">
              <w:rPr>
                <w:color w:val="1F497D" w:themeColor="text2"/>
                <w:szCs w:val="24"/>
              </w:rPr>
              <w:t>Proficiency Scale</w:t>
            </w:r>
          </w:p>
        </w:tc>
        <w:tc>
          <w:tcPr>
            <w:tcW w:w="1014" w:type="dxa"/>
            <w:shd w:val="clear" w:color="auto" w:fill="C6D9F1" w:themeFill="text2" w:themeFillTint="33"/>
          </w:tcPr>
          <w:p w:rsidR="00451992" w:rsidRPr="00AE284D" w:rsidRDefault="00451992" w:rsidP="00451992">
            <w:pPr>
              <w:jc w:val="center"/>
              <w:rPr>
                <w:color w:val="1F497D" w:themeColor="text2"/>
                <w:szCs w:val="24"/>
              </w:rPr>
            </w:pPr>
            <w:r w:rsidRPr="00AE284D">
              <w:rPr>
                <w:color w:val="1F497D" w:themeColor="text2"/>
                <w:szCs w:val="24"/>
              </w:rPr>
              <w:t>2</w:t>
            </w:r>
          </w:p>
        </w:tc>
        <w:tc>
          <w:tcPr>
            <w:tcW w:w="1596" w:type="dxa"/>
            <w:shd w:val="clear" w:color="auto" w:fill="C6D9F1" w:themeFill="text2" w:themeFillTint="33"/>
          </w:tcPr>
          <w:p w:rsidR="00451992" w:rsidRPr="00AE284D" w:rsidRDefault="00451992" w:rsidP="00451992">
            <w:pPr>
              <w:jc w:val="center"/>
              <w:rPr>
                <w:bCs/>
                <w:color w:val="1F497D" w:themeColor="text2"/>
                <w:szCs w:val="24"/>
              </w:rPr>
            </w:pPr>
            <w:r w:rsidRPr="00AE284D">
              <w:rPr>
                <w:bCs/>
                <w:color w:val="1F497D" w:themeColor="text2"/>
                <w:szCs w:val="24"/>
              </w:rPr>
              <w:t>3</w:t>
            </w:r>
          </w:p>
        </w:tc>
        <w:tc>
          <w:tcPr>
            <w:tcW w:w="1596" w:type="dxa"/>
            <w:shd w:val="clear" w:color="auto" w:fill="C6D9F1" w:themeFill="text2" w:themeFillTint="33"/>
          </w:tcPr>
          <w:p w:rsidR="00451992" w:rsidRPr="00AE284D" w:rsidRDefault="00451992" w:rsidP="00451992">
            <w:pPr>
              <w:jc w:val="center"/>
              <w:rPr>
                <w:bCs/>
                <w:color w:val="1F497D" w:themeColor="text2"/>
                <w:szCs w:val="24"/>
              </w:rPr>
            </w:pPr>
            <w:r w:rsidRPr="00AE284D">
              <w:rPr>
                <w:bCs/>
                <w:color w:val="1F497D" w:themeColor="text2"/>
                <w:szCs w:val="24"/>
              </w:rPr>
              <w:t>3-4</w:t>
            </w:r>
          </w:p>
        </w:tc>
        <w:tc>
          <w:tcPr>
            <w:tcW w:w="1596" w:type="dxa"/>
            <w:shd w:val="clear" w:color="auto" w:fill="C6D9F1" w:themeFill="text2" w:themeFillTint="33"/>
          </w:tcPr>
          <w:p w:rsidR="00451992" w:rsidRPr="00AE284D" w:rsidRDefault="00451992" w:rsidP="00451992">
            <w:pPr>
              <w:jc w:val="center"/>
              <w:rPr>
                <w:bCs/>
                <w:color w:val="1F497D" w:themeColor="text2"/>
                <w:szCs w:val="24"/>
              </w:rPr>
            </w:pPr>
            <w:r w:rsidRPr="00AE284D">
              <w:rPr>
                <w:bCs/>
                <w:color w:val="1F497D" w:themeColor="text2"/>
                <w:szCs w:val="24"/>
              </w:rPr>
              <w:t>4</w:t>
            </w:r>
          </w:p>
        </w:tc>
        <w:tc>
          <w:tcPr>
            <w:tcW w:w="1596" w:type="dxa"/>
            <w:shd w:val="clear" w:color="auto" w:fill="C6D9F1" w:themeFill="text2" w:themeFillTint="33"/>
          </w:tcPr>
          <w:p w:rsidR="00451992" w:rsidRPr="00AE284D" w:rsidRDefault="00451992" w:rsidP="00451992">
            <w:pPr>
              <w:jc w:val="center"/>
              <w:rPr>
                <w:bCs/>
                <w:color w:val="1F497D" w:themeColor="text2"/>
                <w:szCs w:val="24"/>
              </w:rPr>
            </w:pPr>
            <w:r w:rsidRPr="00AE284D">
              <w:rPr>
                <w:bCs/>
                <w:color w:val="1F497D" w:themeColor="text2"/>
                <w:szCs w:val="24"/>
              </w:rPr>
              <w:t>5</w:t>
            </w:r>
          </w:p>
        </w:tc>
      </w:tr>
    </w:tbl>
    <w:p w:rsidR="00A8463D" w:rsidRDefault="00655104" w:rsidP="001630BE">
      <w:pPr>
        <w:pStyle w:val="Caption"/>
      </w:pPr>
      <w:r>
        <w:t xml:space="preserve">Table 24: </w:t>
      </w:r>
      <w:r w:rsidRPr="00CC1B7D">
        <w:t>Proficiency Levels by Grade</w:t>
      </w:r>
    </w:p>
    <w:p w:rsidR="00385E9E" w:rsidRDefault="00385E9E" w:rsidP="00385E9E"/>
    <w:p w:rsidR="00385E9E" w:rsidRDefault="00385E9E" w:rsidP="00385E9E"/>
    <w:p w:rsidR="00385E9E" w:rsidRDefault="00385E9E" w:rsidP="00385E9E"/>
    <w:p w:rsidR="00385E9E" w:rsidRDefault="00385E9E" w:rsidP="00385E9E"/>
    <w:p w:rsidR="00385E9E" w:rsidRDefault="00385E9E" w:rsidP="00385E9E"/>
    <w:p w:rsidR="00385E9E" w:rsidRDefault="00385E9E" w:rsidP="00385E9E"/>
    <w:p w:rsidR="00385E9E" w:rsidRDefault="00385E9E" w:rsidP="00385E9E"/>
    <w:p w:rsidR="00385E9E" w:rsidRDefault="00385E9E" w:rsidP="00385E9E"/>
    <w:p w:rsidR="00385E9E" w:rsidRDefault="00385E9E" w:rsidP="00385E9E"/>
    <w:p w:rsidR="00385E9E" w:rsidRDefault="00385E9E" w:rsidP="00385E9E"/>
    <w:p w:rsidR="00385E9E" w:rsidRPr="00385E9E" w:rsidRDefault="00385E9E" w:rsidP="00385E9E"/>
    <w:p w:rsidR="00E0134D" w:rsidRPr="00A8463D" w:rsidRDefault="00BD3AF5" w:rsidP="00EB50FF">
      <w:pPr>
        <w:pStyle w:val="ListParagraph"/>
        <w:numPr>
          <w:ilvl w:val="0"/>
          <w:numId w:val="32"/>
        </w:numPr>
        <w:spacing w:before="240" w:after="240" w:line="240" w:lineRule="auto"/>
        <w:ind w:left="360"/>
        <w:rPr>
          <w:color w:val="000000" w:themeColor="text1"/>
          <w:szCs w:val="24"/>
        </w:rPr>
      </w:pPr>
      <w:r w:rsidRPr="00A8463D">
        <w:rPr>
          <w:b/>
          <w:bCs/>
          <w:color w:val="000000" w:themeColor="text1"/>
          <w:szCs w:val="24"/>
        </w:rPr>
        <w:lastRenderedPageBreak/>
        <w:t>Collaboration and Partnering</w:t>
      </w:r>
      <w:r w:rsidRPr="00A8463D">
        <w:rPr>
          <w:bCs/>
          <w:color w:val="000000" w:themeColor="text1"/>
          <w:szCs w:val="24"/>
        </w:rPr>
        <w:t xml:space="preserve"> - </w:t>
      </w:r>
      <w:r w:rsidRPr="00A8463D">
        <w:rPr>
          <w:color w:val="000000" w:themeColor="text1"/>
          <w:szCs w:val="24"/>
        </w:rPr>
        <w:t>Makes sound decisions in a timely manner. Works well with others.</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hemeFill="text2"/>
        <w:tblLook w:val="04A0" w:firstRow="1" w:lastRow="0" w:firstColumn="1" w:lastColumn="0" w:noHBand="0" w:noVBand="1"/>
      </w:tblPr>
      <w:tblGrid>
        <w:gridCol w:w="2178"/>
        <w:gridCol w:w="7398"/>
      </w:tblGrid>
      <w:tr w:rsidR="00A8463D" w:rsidRPr="00A8463D" w:rsidTr="00536D71">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1F497D" w:themeFill="text2"/>
          </w:tcPr>
          <w:p w:rsidR="00A8463D" w:rsidRPr="00A8463D" w:rsidRDefault="00A8463D" w:rsidP="00A8463D">
            <w:pPr>
              <w:jc w:val="center"/>
              <w:rPr>
                <w:b/>
                <w:color w:val="FFFFFF" w:themeColor="background1"/>
                <w:szCs w:val="24"/>
              </w:rPr>
            </w:pPr>
            <w:r w:rsidRPr="00A8463D">
              <w:rPr>
                <w:b/>
                <w:color w:val="FFFFFF" w:themeColor="background1"/>
                <w:szCs w:val="24"/>
              </w:rPr>
              <w:t>Professional Levels</w:t>
            </w:r>
          </w:p>
        </w:tc>
        <w:tc>
          <w:tcPr>
            <w:tcW w:w="7398" w:type="dxa"/>
            <w:tcBorders>
              <w:top w:val="single" w:sz="8" w:space="0" w:color="000000"/>
              <w:left w:val="single" w:sz="8" w:space="0" w:color="000000"/>
              <w:bottom w:val="single" w:sz="8" w:space="0" w:color="000000"/>
              <w:right w:val="single" w:sz="8" w:space="0" w:color="000000"/>
            </w:tcBorders>
            <w:shd w:val="clear" w:color="auto" w:fill="1F497D" w:themeFill="text2"/>
          </w:tcPr>
          <w:p w:rsidR="00A8463D" w:rsidRPr="00A8463D" w:rsidRDefault="00A8463D" w:rsidP="00A8463D">
            <w:pPr>
              <w:pStyle w:val="ListParagraph"/>
              <w:ind w:left="360" w:hanging="360"/>
              <w:jc w:val="center"/>
              <w:rPr>
                <w:b/>
                <w:color w:val="FFFFFF" w:themeColor="background1"/>
                <w:szCs w:val="24"/>
              </w:rPr>
            </w:pPr>
            <w:r w:rsidRPr="00A8463D">
              <w:rPr>
                <w:b/>
                <w:color w:val="FFFFFF" w:themeColor="background1"/>
                <w:szCs w:val="24"/>
              </w:rPr>
              <w:t>Key Behaviors</w:t>
            </w:r>
          </w:p>
        </w:tc>
      </w:tr>
      <w:tr w:rsidR="0032108F" w:rsidRPr="00BD3AF5" w:rsidTr="00385E9E">
        <w:trPr>
          <w:cantSplit/>
        </w:trPr>
        <w:tc>
          <w:tcPr>
            <w:tcW w:w="2178" w:type="dxa"/>
            <w:shd w:val="clear" w:color="auto" w:fill="1F497D" w:themeFill="text2"/>
            <w:vAlign w:val="center"/>
          </w:tcPr>
          <w:p w:rsidR="0032108F" w:rsidRPr="00BD3AF5" w:rsidRDefault="00A8463D" w:rsidP="00A8463D">
            <w:pPr>
              <w:rPr>
                <w:color w:val="FFFFFF" w:themeColor="background1"/>
                <w:szCs w:val="24"/>
              </w:rPr>
            </w:pPr>
            <w:r>
              <w:rPr>
                <w:color w:val="FFFFFF" w:themeColor="background1"/>
                <w:szCs w:val="24"/>
              </w:rPr>
              <w:t>All Levels</w:t>
            </w:r>
          </w:p>
        </w:tc>
        <w:tc>
          <w:tcPr>
            <w:tcW w:w="7398" w:type="dxa"/>
            <w:shd w:val="clear" w:color="auto" w:fill="1F497D" w:themeFill="text2"/>
          </w:tcPr>
          <w:p w:rsidR="0032108F" w:rsidRPr="00BD3AF5" w:rsidRDefault="0032108F" w:rsidP="00EB50FF">
            <w:pPr>
              <w:pStyle w:val="ListParagraph"/>
              <w:numPr>
                <w:ilvl w:val="0"/>
                <w:numId w:val="7"/>
              </w:numPr>
              <w:rPr>
                <w:color w:val="FFFFFF" w:themeColor="background1"/>
                <w:szCs w:val="24"/>
              </w:rPr>
            </w:pPr>
            <w:r w:rsidRPr="00BD3AF5">
              <w:rPr>
                <w:color w:val="FFFFFF" w:themeColor="background1"/>
                <w:szCs w:val="24"/>
              </w:rPr>
              <w:t xml:space="preserve">Bases decisions on an analysis of short-range consequences or simple options, including people’s reactions and potential problems </w:t>
            </w:r>
          </w:p>
          <w:p w:rsidR="0032108F" w:rsidRPr="00BD3AF5" w:rsidRDefault="0032108F" w:rsidP="00EB50FF">
            <w:pPr>
              <w:pStyle w:val="ListParagraph"/>
              <w:numPr>
                <w:ilvl w:val="0"/>
                <w:numId w:val="18"/>
              </w:numPr>
              <w:spacing w:after="58"/>
              <w:rPr>
                <w:rFonts w:eastAsia="Calibri"/>
                <w:color w:val="FFFFFF" w:themeColor="background1"/>
                <w:szCs w:val="24"/>
              </w:rPr>
            </w:pPr>
            <w:r w:rsidRPr="00BD3AF5">
              <w:rPr>
                <w:rFonts w:eastAsia="Calibri"/>
                <w:color w:val="FFFFFF" w:themeColor="background1"/>
                <w:szCs w:val="24"/>
              </w:rPr>
              <w:t>Makes decisions in a timely manner when the options are clear and there is little pressure or risk</w:t>
            </w:r>
          </w:p>
          <w:p w:rsidR="0032108F" w:rsidRPr="00BD3AF5" w:rsidRDefault="0032108F" w:rsidP="00EB50FF">
            <w:pPr>
              <w:pStyle w:val="ListParagraph"/>
              <w:numPr>
                <w:ilvl w:val="0"/>
                <w:numId w:val="18"/>
              </w:numPr>
              <w:spacing w:after="58"/>
              <w:rPr>
                <w:rFonts w:eastAsia="Calibri"/>
                <w:color w:val="FFFFFF" w:themeColor="background1"/>
                <w:szCs w:val="24"/>
              </w:rPr>
            </w:pPr>
            <w:r w:rsidRPr="00BD3AF5">
              <w:rPr>
                <w:rFonts w:eastAsia="Calibri"/>
                <w:color w:val="FFFFFF" w:themeColor="background1"/>
                <w:szCs w:val="24"/>
              </w:rPr>
              <w:t>Solicits the input of the appropriate people to improve the quality and timing of a decision</w:t>
            </w:r>
          </w:p>
          <w:p w:rsidR="0032108F" w:rsidRPr="00BD3AF5" w:rsidRDefault="0032108F" w:rsidP="00EB50FF">
            <w:pPr>
              <w:pStyle w:val="ListParagraph"/>
              <w:numPr>
                <w:ilvl w:val="0"/>
                <w:numId w:val="18"/>
              </w:numPr>
              <w:spacing w:after="58"/>
              <w:rPr>
                <w:rFonts w:eastAsia="Calibri"/>
                <w:color w:val="FFFFFF" w:themeColor="background1"/>
                <w:szCs w:val="24"/>
              </w:rPr>
            </w:pPr>
            <w:r w:rsidRPr="00BD3AF5">
              <w:rPr>
                <w:rFonts w:eastAsia="Calibri"/>
                <w:color w:val="FFFFFF" w:themeColor="background1"/>
                <w:szCs w:val="24"/>
              </w:rPr>
              <w:t xml:space="preserve">Gathers sufficient information to identify gaps and variances before making a decision </w:t>
            </w:r>
          </w:p>
          <w:p w:rsidR="0032108F" w:rsidRPr="00BD3AF5" w:rsidRDefault="0032108F" w:rsidP="00EB50FF">
            <w:pPr>
              <w:pStyle w:val="ListParagraph"/>
              <w:numPr>
                <w:ilvl w:val="0"/>
                <w:numId w:val="18"/>
              </w:numPr>
              <w:spacing w:after="58"/>
              <w:rPr>
                <w:rFonts w:eastAsia="Calibri"/>
                <w:color w:val="FFFFFF" w:themeColor="background1"/>
                <w:szCs w:val="24"/>
              </w:rPr>
            </w:pPr>
            <w:r w:rsidRPr="00BD3AF5">
              <w:rPr>
                <w:rFonts w:eastAsia="Calibri"/>
                <w:color w:val="FFFFFF" w:themeColor="background1"/>
                <w:szCs w:val="24"/>
              </w:rPr>
              <w:t xml:space="preserve">Focuses on objectives and results when considering the various alternatives to a decision </w:t>
            </w:r>
          </w:p>
          <w:p w:rsidR="0032108F" w:rsidRPr="00BD3AF5" w:rsidRDefault="0032108F" w:rsidP="00EB50FF">
            <w:pPr>
              <w:pStyle w:val="ListParagraph"/>
              <w:numPr>
                <w:ilvl w:val="0"/>
                <w:numId w:val="18"/>
              </w:numPr>
              <w:spacing w:after="58"/>
              <w:rPr>
                <w:rFonts w:eastAsia="Calibri"/>
                <w:color w:val="FFFFFF" w:themeColor="background1"/>
                <w:szCs w:val="24"/>
              </w:rPr>
            </w:pPr>
            <w:r w:rsidRPr="00BD3AF5">
              <w:rPr>
                <w:rFonts w:eastAsia="Calibri"/>
                <w:color w:val="FFFFFF" w:themeColor="background1"/>
                <w:szCs w:val="24"/>
              </w:rPr>
              <w:t>Foresees the long-range consequences or implications of different options</w:t>
            </w:r>
          </w:p>
          <w:p w:rsidR="0032108F" w:rsidRPr="00BD3AF5" w:rsidRDefault="0032108F" w:rsidP="00EB50FF">
            <w:pPr>
              <w:pStyle w:val="ListParagraph"/>
              <w:numPr>
                <w:ilvl w:val="0"/>
                <w:numId w:val="18"/>
              </w:numPr>
              <w:spacing w:after="58"/>
              <w:rPr>
                <w:rFonts w:eastAsia="Calibri"/>
                <w:color w:val="FFFFFF" w:themeColor="background1"/>
                <w:szCs w:val="24"/>
              </w:rPr>
            </w:pPr>
            <w:r w:rsidRPr="00BD3AF5">
              <w:rPr>
                <w:rFonts w:eastAsia="Calibri"/>
                <w:color w:val="FFFFFF" w:themeColor="background1"/>
                <w:szCs w:val="24"/>
              </w:rPr>
              <w:t>Takes charge of a group when it is necessary to facilitate either an action or a decision</w:t>
            </w:r>
          </w:p>
          <w:p w:rsidR="0032108F" w:rsidRPr="00BD3AF5" w:rsidRDefault="0032108F" w:rsidP="00EB50FF">
            <w:pPr>
              <w:pStyle w:val="ListParagraph"/>
              <w:numPr>
                <w:ilvl w:val="0"/>
                <w:numId w:val="18"/>
              </w:numPr>
              <w:spacing w:after="58"/>
              <w:rPr>
                <w:color w:val="FFFFFF" w:themeColor="background1"/>
                <w:szCs w:val="24"/>
              </w:rPr>
            </w:pPr>
            <w:r w:rsidRPr="00BD3AF5">
              <w:rPr>
                <w:rFonts w:eastAsia="Calibri"/>
                <w:color w:val="FFFFFF" w:themeColor="background1"/>
                <w:szCs w:val="24"/>
              </w:rPr>
              <w:t>Makes decisions at the right time when there is ambiguity or considerable personal or organizational risk</w:t>
            </w:r>
          </w:p>
        </w:tc>
      </w:tr>
      <w:tr w:rsidR="00634978" w:rsidRPr="00BD3AF5" w:rsidTr="00385E9E">
        <w:trPr>
          <w:cantSplit/>
        </w:trPr>
        <w:tc>
          <w:tcPr>
            <w:tcW w:w="2178" w:type="dxa"/>
            <w:shd w:val="clear" w:color="auto" w:fill="1F497D" w:themeFill="text2"/>
          </w:tcPr>
          <w:p w:rsidR="00634978" w:rsidRPr="00BD3AF5" w:rsidRDefault="00634978" w:rsidP="00BA27F1">
            <w:pPr>
              <w:rPr>
                <w:color w:val="FFFFFF" w:themeColor="background1"/>
                <w:szCs w:val="24"/>
              </w:rPr>
            </w:pPr>
            <w:r w:rsidRPr="00BD3AF5">
              <w:rPr>
                <w:color w:val="FFFFFF" w:themeColor="background1"/>
                <w:szCs w:val="24"/>
              </w:rPr>
              <w:t>1=Awareness</w:t>
            </w:r>
          </w:p>
        </w:tc>
        <w:tc>
          <w:tcPr>
            <w:tcW w:w="7398" w:type="dxa"/>
            <w:shd w:val="clear" w:color="auto" w:fill="1F497D" w:themeFill="text2"/>
          </w:tcPr>
          <w:p w:rsidR="00634978" w:rsidRPr="00BD3AF5" w:rsidRDefault="00634978" w:rsidP="00BA27F1">
            <w:pPr>
              <w:rPr>
                <w:color w:val="FFFFFF" w:themeColor="background1"/>
                <w:szCs w:val="24"/>
              </w:rPr>
            </w:pPr>
            <w:r w:rsidRPr="00BD3AF5">
              <w:rPr>
                <w:color w:val="FFFFFF" w:themeColor="background1"/>
                <w:szCs w:val="24"/>
              </w:rPr>
              <w:t xml:space="preserve">Occasionally </w:t>
            </w:r>
            <w:r w:rsidR="0076394C" w:rsidRPr="00BD3AF5">
              <w:rPr>
                <w:color w:val="FFFFFF" w:themeColor="background1"/>
                <w:szCs w:val="24"/>
              </w:rPr>
              <w:t xml:space="preserve">collaborates, </w:t>
            </w:r>
            <w:r w:rsidRPr="00BD3AF5">
              <w:rPr>
                <w:color w:val="FFFFFF" w:themeColor="background1"/>
                <w:szCs w:val="24"/>
              </w:rPr>
              <w:t>networks and partners effectively; may avoid or miss opportunities</w:t>
            </w:r>
            <w:r w:rsidR="00E26C98">
              <w:rPr>
                <w:color w:val="FFFFFF" w:themeColor="background1"/>
                <w:szCs w:val="24"/>
              </w:rPr>
              <w:t>.</w:t>
            </w:r>
            <w:r w:rsidRPr="00BD3AF5">
              <w:rPr>
                <w:color w:val="FFFFFF" w:themeColor="background1"/>
                <w:szCs w:val="24"/>
              </w:rPr>
              <w:t xml:space="preserve"> </w:t>
            </w:r>
          </w:p>
        </w:tc>
      </w:tr>
      <w:tr w:rsidR="00634978" w:rsidRPr="00BD3AF5" w:rsidTr="00385E9E">
        <w:trPr>
          <w:cantSplit/>
        </w:trPr>
        <w:tc>
          <w:tcPr>
            <w:tcW w:w="2178" w:type="dxa"/>
            <w:shd w:val="clear" w:color="auto" w:fill="1F497D" w:themeFill="text2"/>
          </w:tcPr>
          <w:p w:rsidR="00634978" w:rsidRPr="00BD3AF5" w:rsidRDefault="00634978" w:rsidP="00BA27F1">
            <w:pPr>
              <w:rPr>
                <w:color w:val="FFFFFF" w:themeColor="background1"/>
                <w:szCs w:val="24"/>
              </w:rPr>
            </w:pPr>
            <w:r w:rsidRPr="00BD3AF5">
              <w:rPr>
                <w:color w:val="FFFFFF" w:themeColor="background1"/>
                <w:szCs w:val="24"/>
              </w:rPr>
              <w:t>2=Basic</w:t>
            </w:r>
          </w:p>
        </w:tc>
        <w:tc>
          <w:tcPr>
            <w:tcW w:w="7398" w:type="dxa"/>
            <w:shd w:val="clear" w:color="auto" w:fill="1F497D" w:themeFill="text2"/>
          </w:tcPr>
          <w:p w:rsidR="00634978" w:rsidRPr="00BD3AF5" w:rsidRDefault="00634978" w:rsidP="00BA27F1">
            <w:pPr>
              <w:rPr>
                <w:color w:val="FFFFFF" w:themeColor="background1"/>
                <w:szCs w:val="24"/>
              </w:rPr>
            </w:pPr>
            <w:r w:rsidRPr="00BD3AF5">
              <w:rPr>
                <w:color w:val="FFFFFF" w:themeColor="background1"/>
                <w:szCs w:val="24"/>
              </w:rPr>
              <w:t xml:space="preserve">Sometimes demonstrates ability to </w:t>
            </w:r>
            <w:r w:rsidR="004F5010" w:rsidRPr="00BD3AF5">
              <w:rPr>
                <w:color w:val="FFFFFF" w:themeColor="background1"/>
                <w:szCs w:val="24"/>
              </w:rPr>
              <w:t xml:space="preserve">collaborate, </w:t>
            </w:r>
            <w:r w:rsidRPr="00BD3AF5">
              <w:rPr>
                <w:color w:val="FFFFFF" w:themeColor="background1"/>
                <w:szCs w:val="24"/>
              </w:rPr>
              <w:t>network and partner.</w:t>
            </w:r>
          </w:p>
        </w:tc>
      </w:tr>
      <w:tr w:rsidR="00634978" w:rsidRPr="00BD3AF5" w:rsidTr="00385E9E">
        <w:trPr>
          <w:cantSplit/>
        </w:trPr>
        <w:tc>
          <w:tcPr>
            <w:tcW w:w="2178" w:type="dxa"/>
            <w:shd w:val="clear" w:color="auto" w:fill="1F497D" w:themeFill="text2"/>
          </w:tcPr>
          <w:p w:rsidR="00634978" w:rsidRPr="00BD3AF5" w:rsidRDefault="00634978" w:rsidP="00BA27F1">
            <w:pPr>
              <w:rPr>
                <w:color w:val="FFFFFF" w:themeColor="background1"/>
                <w:szCs w:val="24"/>
              </w:rPr>
            </w:pPr>
            <w:r w:rsidRPr="00BD3AF5">
              <w:rPr>
                <w:color w:val="FFFFFF" w:themeColor="background1"/>
                <w:szCs w:val="24"/>
              </w:rPr>
              <w:t>3=Intermediate</w:t>
            </w:r>
          </w:p>
        </w:tc>
        <w:tc>
          <w:tcPr>
            <w:tcW w:w="7398" w:type="dxa"/>
            <w:shd w:val="clear" w:color="auto" w:fill="1F497D" w:themeFill="text2"/>
          </w:tcPr>
          <w:p w:rsidR="00634978" w:rsidRPr="00BD3AF5" w:rsidRDefault="00634978" w:rsidP="00BA27F1">
            <w:pPr>
              <w:rPr>
                <w:color w:val="FFFFFF" w:themeColor="background1"/>
                <w:szCs w:val="24"/>
              </w:rPr>
            </w:pPr>
            <w:r w:rsidRPr="00BD3AF5">
              <w:rPr>
                <w:color w:val="FFFFFF" w:themeColor="background1"/>
                <w:szCs w:val="24"/>
              </w:rPr>
              <w:t>Usually networks and partners effectively</w:t>
            </w:r>
            <w:r w:rsidR="00E26C98">
              <w:rPr>
                <w:color w:val="FFFFFF" w:themeColor="background1"/>
                <w:szCs w:val="24"/>
              </w:rPr>
              <w:t>.</w:t>
            </w:r>
            <w:r w:rsidRPr="00BD3AF5">
              <w:rPr>
                <w:color w:val="FFFFFF" w:themeColor="background1"/>
                <w:szCs w:val="24"/>
              </w:rPr>
              <w:t xml:space="preserve"> </w:t>
            </w:r>
          </w:p>
        </w:tc>
      </w:tr>
      <w:tr w:rsidR="00634978" w:rsidRPr="00BD3AF5" w:rsidTr="00385E9E">
        <w:trPr>
          <w:cantSplit/>
        </w:trPr>
        <w:tc>
          <w:tcPr>
            <w:tcW w:w="2178" w:type="dxa"/>
            <w:shd w:val="clear" w:color="auto" w:fill="1F497D" w:themeFill="text2"/>
          </w:tcPr>
          <w:p w:rsidR="00634978" w:rsidRPr="00BD3AF5" w:rsidRDefault="00634978" w:rsidP="00BA27F1">
            <w:pPr>
              <w:rPr>
                <w:color w:val="FFFFFF" w:themeColor="background1"/>
                <w:szCs w:val="24"/>
              </w:rPr>
            </w:pPr>
            <w:r w:rsidRPr="00BD3AF5">
              <w:rPr>
                <w:color w:val="FFFFFF" w:themeColor="background1"/>
                <w:szCs w:val="24"/>
              </w:rPr>
              <w:t>4=Advanced</w:t>
            </w:r>
          </w:p>
        </w:tc>
        <w:tc>
          <w:tcPr>
            <w:tcW w:w="7398" w:type="dxa"/>
            <w:shd w:val="clear" w:color="auto" w:fill="1F497D" w:themeFill="text2"/>
          </w:tcPr>
          <w:p w:rsidR="00634978" w:rsidRPr="00BD3AF5" w:rsidRDefault="00634978" w:rsidP="00583E95">
            <w:pPr>
              <w:rPr>
                <w:color w:val="FFFFFF" w:themeColor="background1"/>
                <w:szCs w:val="24"/>
              </w:rPr>
            </w:pPr>
            <w:r w:rsidRPr="00BD3AF5">
              <w:rPr>
                <w:color w:val="FFFFFF" w:themeColor="background1"/>
                <w:szCs w:val="24"/>
              </w:rPr>
              <w:t xml:space="preserve">Even in the most difficult situations, prioritizes </w:t>
            </w:r>
            <w:r w:rsidR="00583E95" w:rsidRPr="00BD3AF5">
              <w:rPr>
                <w:color w:val="FFFFFF" w:themeColor="background1"/>
                <w:szCs w:val="24"/>
              </w:rPr>
              <w:t>collaboration as a key tool to achieve success</w:t>
            </w:r>
            <w:r w:rsidR="00E26C98">
              <w:rPr>
                <w:color w:val="FFFFFF" w:themeColor="background1"/>
                <w:szCs w:val="24"/>
              </w:rPr>
              <w:t>.</w:t>
            </w:r>
            <w:r w:rsidRPr="00BD3AF5">
              <w:rPr>
                <w:color w:val="FFFFFF" w:themeColor="background1"/>
                <w:szCs w:val="24"/>
              </w:rPr>
              <w:t xml:space="preserve"> </w:t>
            </w:r>
          </w:p>
        </w:tc>
      </w:tr>
      <w:tr w:rsidR="00634978" w:rsidRPr="00BD3AF5" w:rsidTr="00385E9E">
        <w:trPr>
          <w:cantSplit/>
        </w:trPr>
        <w:tc>
          <w:tcPr>
            <w:tcW w:w="2178" w:type="dxa"/>
            <w:shd w:val="clear" w:color="auto" w:fill="1F497D" w:themeFill="text2"/>
          </w:tcPr>
          <w:p w:rsidR="00634978" w:rsidRPr="00BD3AF5" w:rsidRDefault="00634978" w:rsidP="00BA27F1">
            <w:pPr>
              <w:rPr>
                <w:color w:val="FFFFFF" w:themeColor="background1"/>
                <w:szCs w:val="24"/>
              </w:rPr>
            </w:pPr>
            <w:r w:rsidRPr="00BD3AF5">
              <w:rPr>
                <w:color w:val="FFFFFF" w:themeColor="background1"/>
                <w:szCs w:val="24"/>
              </w:rPr>
              <w:t>5=Expert</w:t>
            </w:r>
          </w:p>
        </w:tc>
        <w:tc>
          <w:tcPr>
            <w:tcW w:w="7398" w:type="dxa"/>
            <w:shd w:val="clear" w:color="auto" w:fill="1F497D" w:themeFill="text2"/>
          </w:tcPr>
          <w:p w:rsidR="00634978" w:rsidRPr="00BD3AF5" w:rsidRDefault="00634978" w:rsidP="00583E95">
            <w:pPr>
              <w:rPr>
                <w:color w:val="FFFFFF" w:themeColor="background1"/>
                <w:szCs w:val="24"/>
              </w:rPr>
            </w:pPr>
            <w:r w:rsidRPr="00BD3AF5">
              <w:rPr>
                <w:color w:val="FFFFFF" w:themeColor="background1"/>
                <w:szCs w:val="24"/>
              </w:rPr>
              <w:t xml:space="preserve">Models, leads, trains, and motivates multiple levels of personnel to be excellent in </w:t>
            </w:r>
            <w:r w:rsidR="00583E95" w:rsidRPr="00BD3AF5">
              <w:rPr>
                <w:color w:val="FFFFFF" w:themeColor="background1"/>
                <w:szCs w:val="24"/>
              </w:rPr>
              <w:t>collaboration</w:t>
            </w:r>
            <w:r w:rsidR="00E26C98">
              <w:rPr>
                <w:color w:val="FFFFFF" w:themeColor="background1"/>
                <w:szCs w:val="24"/>
              </w:rPr>
              <w:t>.</w:t>
            </w:r>
            <w:r w:rsidR="00583E95" w:rsidRPr="00BD3AF5">
              <w:rPr>
                <w:color w:val="FFFFFF" w:themeColor="background1"/>
                <w:szCs w:val="24"/>
              </w:rPr>
              <w:t xml:space="preserve"> </w:t>
            </w:r>
            <w:r w:rsidRPr="00BD3AF5">
              <w:rPr>
                <w:color w:val="FFFFFF" w:themeColor="background1"/>
                <w:szCs w:val="24"/>
              </w:rPr>
              <w:t xml:space="preserve"> </w:t>
            </w:r>
          </w:p>
        </w:tc>
      </w:tr>
    </w:tbl>
    <w:p w:rsidR="00655104" w:rsidRDefault="00655104" w:rsidP="00655104">
      <w:pPr>
        <w:pStyle w:val="Caption"/>
      </w:pPr>
      <w:r>
        <w:t xml:space="preserve">Table 25: </w:t>
      </w:r>
      <w:r w:rsidR="00E36D88">
        <w:t>Collaboration and Partnering</w:t>
      </w:r>
    </w:p>
    <w:p w:rsidR="00385E9E" w:rsidRDefault="00385E9E" w:rsidP="00385E9E">
      <w:pPr>
        <w:rPr>
          <w:rFonts w:eastAsia="Calibri"/>
        </w:rPr>
      </w:pPr>
    </w:p>
    <w:p w:rsidR="00385E9E" w:rsidRDefault="00385E9E" w:rsidP="00385E9E">
      <w:pPr>
        <w:rPr>
          <w:rFonts w:eastAsia="Calibri"/>
        </w:rPr>
      </w:pPr>
    </w:p>
    <w:p w:rsidR="00385E9E" w:rsidRPr="00385E9E" w:rsidRDefault="00385E9E" w:rsidP="00385E9E">
      <w:pPr>
        <w:rPr>
          <w:rFonts w:eastAsia="Calibri"/>
        </w:rPr>
      </w:pPr>
    </w:p>
    <w:p w:rsidR="00E26C98" w:rsidRPr="00E26C98" w:rsidRDefault="00655104" w:rsidP="00655104">
      <w:pPr>
        <w:spacing w:before="240" w:after="240"/>
        <w:ind w:hanging="720"/>
        <w:rPr>
          <w:rFonts w:cs="Arial"/>
          <w:b/>
          <w:color w:val="1F497D" w:themeColor="text2"/>
          <w:szCs w:val="24"/>
        </w:rPr>
      </w:pPr>
      <w:r>
        <w:rPr>
          <w:rFonts w:cs="Arial"/>
          <w:b/>
          <w:color w:val="1F497D" w:themeColor="text2"/>
          <w:szCs w:val="24"/>
        </w:rPr>
        <w:lastRenderedPageBreak/>
        <w:tab/>
      </w:r>
      <w:r w:rsidR="00E26C98" w:rsidRPr="007B6358">
        <w:rPr>
          <w:rFonts w:cs="Arial"/>
          <w:b/>
          <w:color w:val="1F497D" w:themeColor="text2"/>
          <w:szCs w:val="24"/>
        </w:rPr>
        <w:t>Proficiency Levels by Grade</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C6D9F1" w:themeFill="text2" w:themeFillTint="33"/>
        <w:tblLook w:val="04A0" w:firstRow="1" w:lastRow="0" w:firstColumn="1" w:lastColumn="0" w:noHBand="0" w:noVBand="1"/>
      </w:tblPr>
      <w:tblGrid>
        <w:gridCol w:w="2178"/>
        <w:gridCol w:w="1014"/>
        <w:gridCol w:w="1596"/>
        <w:gridCol w:w="1596"/>
        <w:gridCol w:w="1596"/>
        <w:gridCol w:w="1596"/>
      </w:tblGrid>
      <w:tr w:rsidR="00BD3AF5" w:rsidRPr="00BD3AF5" w:rsidTr="00536D71">
        <w:trPr>
          <w:cantSplit/>
          <w:tblHeader/>
        </w:trPr>
        <w:tc>
          <w:tcPr>
            <w:tcW w:w="2178" w:type="dxa"/>
            <w:shd w:val="clear" w:color="auto" w:fill="C6D9F1" w:themeFill="text2" w:themeFillTint="33"/>
          </w:tcPr>
          <w:p w:rsidR="00BD3AF5" w:rsidRPr="00E26C98" w:rsidRDefault="00BD3AF5" w:rsidP="007E7D05">
            <w:pPr>
              <w:rPr>
                <w:color w:val="1F497D" w:themeColor="text2"/>
                <w:szCs w:val="24"/>
              </w:rPr>
            </w:pPr>
            <w:r w:rsidRPr="00E26C98">
              <w:rPr>
                <w:color w:val="1F497D" w:themeColor="text2"/>
                <w:szCs w:val="24"/>
              </w:rPr>
              <w:t>Grade Level</w:t>
            </w:r>
          </w:p>
        </w:tc>
        <w:tc>
          <w:tcPr>
            <w:tcW w:w="1014" w:type="dxa"/>
            <w:shd w:val="clear" w:color="auto" w:fill="C6D9F1" w:themeFill="text2" w:themeFillTint="33"/>
          </w:tcPr>
          <w:p w:rsidR="00BD3AF5" w:rsidRPr="00E26C98" w:rsidRDefault="00BD3AF5" w:rsidP="007E7D05">
            <w:pPr>
              <w:jc w:val="center"/>
              <w:rPr>
                <w:color w:val="1F497D" w:themeColor="text2"/>
                <w:szCs w:val="24"/>
              </w:rPr>
            </w:pPr>
            <w:r w:rsidRPr="00E26C98">
              <w:rPr>
                <w:color w:val="1F497D" w:themeColor="text2"/>
                <w:szCs w:val="24"/>
              </w:rPr>
              <w:t>GS-7</w:t>
            </w:r>
          </w:p>
        </w:tc>
        <w:tc>
          <w:tcPr>
            <w:tcW w:w="1596" w:type="dxa"/>
            <w:shd w:val="clear" w:color="auto" w:fill="C6D9F1" w:themeFill="text2" w:themeFillTint="33"/>
          </w:tcPr>
          <w:p w:rsidR="00BD3AF5" w:rsidRPr="00E26C98" w:rsidRDefault="00BD3AF5" w:rsidP="007E7D05">
            <w:pPr>
              <w:jc w:val="center"/>
              <w:rPr>
                <w:color w:val="1F497D" w:themeColor="text2"/>
                <w:szCs w:val="24"/>
              </w:rPr>
            </w:pPr>
            <w:r w:rsidRPr="00E26C98">
              <w:rPr>
                <w:color w:val="1F497D" w:themeColor="text2"/>
                <w:szCs w:val="24"/>
              </w:rPr>
              <w:t>GS-9</w:t>
            </w:r>
          </w:p>
        </w:tc>
        <w:tc>
          <w:tcPr>
            <w:tcW w:w="1596" w:type="dxa"/>
            <w:shd w:val="clear" w:color="auto" w:fill="C6D9F1" w:themeFill="text2" w:themeFillTint="33"/>
          </w:tcPr>
          <w:p w:rsidR="00BD3AF5" w:rsidRPr="00E26C98" w:rsidRDefault="00BD3AF5" w:rsidP="007E7D05">
            <w:pPr>
              <w:jc w:val="center"/>
              <w:rPr>
                <w:color w:val="1F497D" w:themeColor="text2"/>
                <w:szCs w:val="24"/>
              </w:rPr>
            </w:pPr>
            <w:r w:rsidRPr="00E26C98">
              <w:rPr>
                <w:color w:val="1F497D" w:themeColor="text2"/>
                <w:szCs w:val="24"/>
              </w:rPr>
              <w:t>GS-11</w:t>
            </w:r>
          </w:p>
        </w:tc>
        <w:tc>
          <w:tcPr>
            <w:tcW w:w="1596" w:type="dxa"/>
            <w:shd w:val="clear" w:color="auto" w:fill="C6D9F1" w:themeFill="text2" w:themeFillTint="33"/>
          </w:tcPr>
          <w:p w:rsidR="00BD3AF5" w:rsidRPr="00E26C98" w:rsidRDefault="00BD3AF5" w:rsidP="007E7D05">
            <w:pPr>
              <w:jc w:val="center"/>
              <w:rPr>
                <w:color w:val="1F497D" w:themeColor="text2"/>
                <w:szCs w:val="24"/>
              </w:rPr>
            </w:pPr>
            <w:r w:rsidRPr="00E26C98">
              <w:rPr>
                <w:color w:val="1F497D" w:themeColor="text2"/>
                <w:szCs w:val="24"/>
              </w:rPr>
              <w:t>GS-12</w:t>
            </w:r>
          </w:p>
        </w:tc>
        <w:tc>
          <w:tcPr>
            <w:tcW w:w="1596" w:type="dxa"/>
            <w:shd w:val="clear" w:color="auto" w:fill="C6D9F1" w:themeFill="text2" w:themeFillTint="33"/>
          </w:tcPr>
          <w:p w:rsidR="00BD3AF5" w:rsidRPr="00E26C98" w:rsidRDefault="00BD3AF5" w:rsidP="007E7D05">
            <w:pPr>
              <w:jc w:val="center"/>
              <w:rPr>
                <w:color w:val="1F497D" w:themeColor="text2"/>
                <w:szCs w:val="24"/>
              </w:rPr>
            </w:pPr>
            <w:r w:rsidRPr="00E26C98">
              <w:rPr>
                <w:color w:val="1F497D" w:themeColor="text2"/>
                <w:szCs w:val="24"/>
              </w:rPr>
              <w:t>GS-13</w:t>
            </w:r>
          </w:p>
        </w:tc>
      </w:tr>
      <w:tr w:rsidR="00BD3AF5" w:rsidRPr="00BD3AF5" w:rsidTr="00385E9E">
        <w:trPr>
          <w:cantSplit/>
          <w:trHeight w:val="340"/>
        </w:trPr>
        <w:tc>
          <w:tcPr>
            <w:tcW w:w="2178" w:type="dxa"/>
            <w:shd w:val="clear" w:color="auto" w:fill="C6D9F1" w:themeFill="text2" w:themeFillTint="33"/>
          </w:tcPr>
          <w:p w:rsidR="00BD3AF5" w:rsidRPr="00E26C98" w:rsidRDefault="00BD3AF5" w:rsidP="007E7D05">
            <w:pPr>
              <w:rPr>
                <w:color w:val="1F497D" w:themeColor="text2"/>
                <w:szCs w:val="24"/>
              </w:rPr>
            </w:pPr>
            <w:r w:rsidRPr="00E26C98">
              <w:rPr>
                <w:color w:val="1F497D" w:themeColor="text2"/>
                <w:szCs w:val="24"/>
              </w:rPr>
              <w:t>Proficiency Scale</w:t>
            </w:r>
          </w:p>
        </w:tc>
        <w:tc>
          <w:tcPr>
            <w:tcW w:w="1014" w:type="dxa"/>
            <w:shd w:val="clear" w:color="auto" w:fill="C6D9F1" w:themeFill="text2" w:themeFillTint="33"/>
          </w:tcPr>
          <w:p w:rsidR="00BD3AF5" w:rsidRPr="00E26C98" w:rsidRDefault="00BD3AF5" w:rsidP="007E7D05">
            <w:pPr>
              <w:jc w:val="center"/>
              <w:rPr>
                <w:color w:val="1F497D" w:themeColor="text2"/>
                <w:szCs w:val="24"/>
              </w:rPr>
            </w:pPr>
            <w:r w:rsidRPr="00E26C98">
              <w:rPr>
                <w:color w:val="1F497D" w:themeColor="text2"/>
                <w:szCs w:val="24"/>
              </w:rPr>
              <w:t>2</w:t>
            </w:r>
          </w:p>
        </w:tc>
        <w:tc>
          <w:tcPr>
            <w:tcW w:w="1596" w:type="dxa"/>
            <w:shd w:val="clear" w:color="auto" w:fill="C6D9F1" w:themeFill="text2" w:themeFillTint="33"/>
          </w:tcPr>
          <w:p w:rsidR="00BD3AF5" w:rsidRPr="00E26C98" w:rsidRDefault="00BD3AF5" w:rsidP="007E7D05">
            <w:pPr>
              <w:jc w:val="center"/>
              <w:rPr>
                <w:bCs/>
                <w:color w:val="1F497D" w:themeColor="text2"/>
                <w:szCs w:val="24"/>
              </w:rPr>
            </w:pPr>
            <w:r w:rsidRPr="00E26C98">
              <w:rPr>
                <w:bCs/>
                <w:color w:val="1F497D" w:themeColor="text2"/>
                <w:szCs w:val="24"/>
              </w:rPr>
              <w:t>3</w:t>
            </w:r>
          </w:p>
        </w:tc>
        <w:tc>
          <w:tcPr>
            <w:tcW w:w="1596" w:type="dxa"/>
            <w:shd w:val="clear" w:color="auto" w:fill="C6D9F1" w:themeFill="text2" w:themeFillTint="33"/>
          </w:tcPr>
          <w:p w:rsidR="00BD3AF5" w:rsidRPr="00E26C98" w:rsidRDefault="00BD3AF5" w:rsidP="007E7D05">
            <w:pPr>
              <w:jc w:val="center"/>
              <w:rPr>
                <w:bCs/>
                <w:color w:val="1F497D" w:themeColor="text2"/>
                <w:szCs w:val="24"/>
              </w:rPr>
            </w:pPr>
            <w:r w:rsidRPr="00E26C98">
              <w:rPr>
                <w:bCs/>
                <w:color w:val="1F497D" w:themeColor="text2"/>
                <w:szCs w:val="24"/>
              </w:rPr>
              <w:t>3-4</w:t>
            </w:r>
          </w:p>
        </w:tc>
        <w:tc>
          <w:tcPr>
            <w:tcW w:w="1596" w:type="dxa"/>
            <w:shd w:val="clear" w:color="auto" w:fill="C6D9F1" w:themeFill="text2" w:themeFillTint="33"/>
          </w:tcPr>
          <w:p w:rsidR="00BD3AF5" w:rsidRPr="00E26C98" w:rsidRDefault="00BD3AF5" w:rsidP="007E7D05">
            <w:pPr>
              <w:jc w:val="center"/>
              <w:rPr>
                <w:bCs/>
                <w:color w:val="1F497D" w:themeColor="text2"/>
                <w:szCs w:val="24"/>
              </w:rPr>
            </w:pPr>
            <w:r w:rsidRPr="00E26C98">
              <w:rPr>
                <w:bCs/>
                <w:color w:val="1F497D" w:themeColor="text2"/>
                <w:szCs w:val="24"/>
              </w:rPr>
              <w:t>4</w:t>
            </w:r>
          </w:p>
        </w:tc>
        <w:tc>
          <w:tcPr>
            <w:tcW w:w="1596" w:type="dxa"/>
            <w:shd w:val="clear" w:color="auto" w:fill="C6D9F1" w:themeFill="text2" w:themeFillTint="33"/>
          </w:tcPr>
          <w:p w:rsidR="00BD3AF5" w:rsidRPr="00E26C98" w:rsidRDefault="00BD3AF5" w:rsidP="007E7D05">
            <w:pPr>
              <w:jc w:val="center"/>
              <w:rPr>
                <w:bCs/>
                <w:color w:val="1F497D" w:themeColor="text2"/>
                <w:szCs w:val="24"/>
              </w:rPr>
            </w:pPr>
            <w:r w:rsidRPr="00E26C98">
              <w:rPr>
                <w:bCs/>
                <w:color w:val="1F497D" w:themeColor="text2"/>
                <w:szCs w:val="24"/>
              </w:rPr>
              <w:t>5</w:t>
            </w:r>
          </w:p>
        </w:tc>
      </w:tr>
    </w:tbl>
    <w:p w:rsidR="00655104" w:rsidRPr="00655104" w:rsidRDefault="00655104" w:rsidP="00655104">
      <w:pPr>
        <w:pStyle w:val="Caption"/>
        <w:rPr>
          <w:rFonts w:eastAsia="Calibri" w:cs="Times New Roman"/>
          <w:bCs w:val="0"/>
          <w:color w:val="000000"/>
          <w:sz w:val="24"/>
          <w:szCs w:val="24"/>
          <w:u w:val="single"/>
        </w:rPr>
      </w:pPr>
      <w:r>
        <w:t>Table 2</w:t>
      </w:r>
      <w:r w:rsidR="00AF3C54">
        <w:fldChar w:fldCharType="begin"/>
      </w:r>
      <w:r w:rsidR="00AF3C54">
        <w:instrText xml:space="preserve"> SEQ Table \* ARABIC </w:instrText>
      </w:r>
      <w:r w:rsidR="00AF3C54">
        <w:fldChar w:fldCharType="separate"/>
      </w:r>
      <w:r>
        <w:rPr>
          <w:noProof/>
        </w:rPr>
        <w:t>6</w:t>
      </w:r>
      <w:r w:rsidR="00AF3C54">
        <w:rPr>
          <w:noProof/>
        </w:rPr>
        <w:fldChar w:fldCharType="end"/>
      </w:r>
      <w:r>
        <w:t xml:space="preserve">: </w:t>
      </w:r>
      <w:r w:rsidRPr="00CC1B7D">
        <w:t>Proficiency Levels by Grade</w:t>
      </w:r>
    </w:p>
    <w:p w:rsidR="00BD3AF5" w:rsidRPr="00A8463D" w:rsidRDefault="00BD3AF5" w:rsidP="00EB50FF">
      <w:pPr>
        <w:pStyle w:val="ListParagraph"/>
        <w:numPr>
          <w:ilvl w:val="0"/>
          <w:numId w:val="32"/>
        </w:numPr>
        <w:spacing w:before="240" w:after="240"/>
        <w:ind w:left="360"/>
        <w:jc w:val="both"/>
        <w:rPr>
          <w:color w:val="000000" w:themeColor="text1"/>
          <w:szCs w:val="24"/>
        </w:rPr>
      </w:pPr>
      <w:r w:rsidRPr="00A8463D">
        <w:rPr>
          <w:b/>
          <w:bCs/>
          <w:color w:val="000000" w:themeColor="text1"/>
          <w:szCs w:val="24"/>
        </w:rPr>
        <w:t>Honesty</w:t>
      </w:r>
      <w:r w:rsidRPr="00A8463D">
        <w:rPr>
          <w:bCs/>
          <w:color w:val="000000" w:themeColor="text1"/>
          <w:szCs w:val="24"/>
        </w:rPr>
        <w:t xml:space="preserve"> - Gains the trust of others by taking responsibility for own actions and telling the truth.</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hemeFill="text2"/>
        <w:tblLook w:val="04A0" w:firstRow="1" w:lastRow="0" w:firstColumn="1" w:lastColumn="0" w:noHBand="0" w:noVBand="1"/>
      </w:tblPr>
      <w:tblGrid>
        <w:gridCol w:w="2178"/>
        <w:gridCol w:w="7398"/>
      </w:tblGrid>
      <w:tr w:rsidR="00A8463D" w:rsidRPr="00A8463D" w:rsidTr="00536D71">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1F497D" w:themeFill="text2"/>
          </w:tcPr>
          <w:p w:rsidR="00A8463D" w:rsidRPr="00A8463D" w:rsidRDefault="00A8463D" w:rsidP="00A8463D">
            <w:pPr>
              <w:jc w:val="center"/>
              <w:rPr>
                <w:b/>
                <w:color w:val="FFFFFF" w:themeColor="background1"/>
                <w:szCs w:val="24"/>
              </w:rPr>
            </w:pPr>
            <w:r w:rsidRPr="00A8463D">
              <w:rPr>
                <w:b/>
                <w:color w:val="FFFFFF" w:themeColor="background1"/>
                <w:szCs w:val="24"/>
              </w:rPr>
              <w:t>Professional Levels</w:t>
            </w:r>
          </w:p>
        </w:tc>
        <w:tc>
          <w:tcPr>
            <w:tcW w:w="7398" w:type="dxa"/>
            <w:tcBorders>
              <w:top w:val="single" w:sz="8" w:space="0" w:color="000000"/>
              <w:left w:val="single" w:sz="8" w:space="0" w:color="000000"/>
              <w:bottom w:val="single" w:sz="8" w:space="0" w:color="000000"/>
              <w:right w:val="single" w:sz="8" w:space="0" w:color="000000"/>
            </w:tcBorders>
            <w:shd w:val="clear" w:color="auto" w:fill="1F497D" w:themeFill="text2"/>
          </w:tcPr>
          <w:p w:rsidR="00A8463D" w:rsidRPr="00A8463D" w:rsidRDefault="00A8463D" w:rsidP="00A8463D">
            <w:pPr>
              <w:pStyle w:val="ListParagraph"/>
              <w:spacing w:after="0" w:line="240" w:lineRule="auto"/>
              <w:ind w:left="360" w:hanging="360"/>
              <w:jc w:val="center"/>
              <w:rPr>
                <w:b/>
                <w:color w:val="FFFFFF" w:themeColor="background1"/>
                <w:szCs w:val="24"/>
              </w:rPr>
            </w:pPr>
            <w:r w:rsidRPr="00A8463D">
              <w:rPr>
                <w:b/>
                <w:color w:val="FFFFFF" w:themeColor="background1"/>
                <w:szCs w:val="24"/>
              </w:rPr>
              <w:t>Key Behaviors</w:t>
            </w:r>
          </w:p>
        </w:tc>
      </w:tr>
      <w:tr w:rsidR="0032108F" w:rsidRPr="00BD3AF5" w:rsidTr="00385E9E">
        <w:trPr>
          <w:cantSplit/>
        </w:trPr>
        <w:tc>
          <w:tcPr>
            <w:tcW w:w="2178" w:type="dxa"/>
            <w:shd w:val="clear" w:color="auto" w:fill="1F497D" w:themeFill="text2"/>
            <w:vAlign w:val="center"/>
          </w:tcPr>
          <w:p w:rsidR="0032108F" w:rsidRPr="00BD3AF5" w:rsidRDefault="00A8463D" w:rsidP="00A8463D">
            <w:pPr>
              <w:rPr>
                <w:color w:val="FFFFFF" w:themeColor="background1"/>
                <w:szCs w:val="24"/>
              </w:rPr>
            </w:pPr>
            <w:r>
              <w:rPr>
                <w:color w:val="FFFFFF" w:themeColor="background1"/>
                <w:szCs w:val="24"/>
              </w:rPr>
              <w:t>All Levels</w:t>
            </w:r>
          </w:p>
        </w:tc>
        <w:tc>
          <w:tcPr>
            <w:tcW w:w="7398" w:type="dxa"/>
            <w:shd w:val="clear" w:color="auto" w:fill="1F497D" w:themeFill="text2"/>
          </w:tcPr>
          <w:p w:rsidR="008347D6" w:rsidRPr="00BD3AF5" w:rsidRDefault="008347D6" w:rsidP="00EB50FF">
            <w:pPr>
              <w:pStyle w:val="ListParagraph"/>
              <w:numPr>
                <w:ilvl w:val="0"/>
                <w:numId w:val="9"/>
              </w:numPr>
              <w:spacing w:after="0" w:line="240" w:lineRule="auto"/>
              <w:rPr>
                <w:color w:val="FFFFFF" w:themeColor="background1"/>
                <w:szCs w:val="24"/>
              </w:rPr>
            </w:pPr>
            <w:r w:rsidRPr="00BD3AF5">
              <w:rPr>
                <w:color w:val="FFFFFF" w:themeColor="background1"/>
                <w:szCs w:val="24"/>
              </w:rPr>
              <w:t>Follows throug</w:t>
            </w:r>
            <w:r w:rsidR="00E26C98">
              <w:rPr>
                <w:color w:val="FFFFFF" w:themeColor="background1"/>
                <w:szCs w:val="24"/>
              </w:rPr>
              <w:t>h on commitments and agreements.</w:t>
            </w:r>
          </w:p>
          <w:p w:rsidR="008347D6" w:rsidRPr="00BD3AF5" w:rsidRDefault="008347D6" w:rsidP="00EB50FF">
            <w:pPr>
              <w:pStyle w:val="ListParagraph"/>
              <w:numPr>
                <w:ilvl w:val="0"/>
                <w:numId w:val="9"/>
              </w:numPr>
              <w:spacing w:after="0" w:line="240" w:lineRule="auto"/>
              <w:rPr>
                <w:color w:val="FFFFFF" w:themeColor="background1"/>
                <w:szCs w:val="24"/>
              </w:rPr>
            </w:pPr>
            <w:r w:rsidRPr="00BD3AF5">
              <w:rPr>
                <w:color w:val="FFFFFF" w:themeColor="background1"/>
                <w:szCs w:val="24"/>
              </w:rPr>
              <w:t>Respects confidentiality</w:t>
            </w:r>
            <w:r w:rsidR="00E26C98">
              <w:rPr>
                <w:color w:val="FFFFFF" w:themeColor="background1"/>
                <w:szCs w:val="24"/>
              </w:rPr>
              <w:t>.</w:t>
            </w:r>
            <w:r w:rsidRPr="00BD3AF5">
              <w:rPr>
                <w:color w:val="FFFFFF" w:themeColor="background1"/>
                <w:szCs w:val="24"/>
              </w:rPr>
              <w:t xml:space="preserve"> </w:t>
            </w:r>
          </w:p>
          <w:p w:rsidR="008347D6" w:rsidRPr="00BD3AF5" w:rsidRDefault="008347D6" w:rsidP="00EB50FF">
            <w:pPr>
              <w:pStyle w:val="ListParagraph"/>
              <w:numPr>
                <w:ilvl w:val="0"/>
                <w:numId w:val="9"/>
              </w:numPr>
              <w:spacing w:after="0" w:line="240" w:lineRule="auto"/>
              <w:rPr>
                <w:color w:val="FFFFFF" w:themeColor="background1"/>
                <w:szCs w:val="24"/>
              </w:rPr>
            </w:pPr>
            <w:r w:rsidRPr="00BD3AF5">
              <w:rPr>
                <w:color w:val="FFFFFF" w:themeColor="background1"/>
                <w:szCs w:val="24"/>
              </w:rPr>
              <w:t>Admits mistakes when in low risk situations</w:t>
            </w:r>
            <w:r w:rsidR="00E26C98">
              <w:rPr>
                <w:color w:val="FFFFFF" w:themeColor="background1"/>
                <w:szCs w:val="24"/>
              </w:rPr>
              <w:t>.</w:t>
            </w:r>
          </w:p>
          <w:p w:rsidR="008347D6" w:rsidRPr="00BD3AF5" w:rsidRDefault="008347D6" w:rsidP="00EB50FF">
            <w:pPr>
              <w:pStyle w:val="ListParagraph"/>
              <w:numPr>
                <w:ilvl w:val="0"/>
                <w:numId w:val="9"/>
              </w:numPr>
              <w:spacing w:after="0" w:line="240" w:lineRule="auto"/>
              <w:rPr>
                <w:color w:val="FFFFFF" w:themeColor="background1"/>
                <w:szCs w:val="24"/>
              </w:rPr>
            </w:pPr>
            <w:r w:rsidRPr="00BD3AF5">
              <w:rPr>
                <w:color w:val="FFFFFF" w:themeColor="background1"/>
                <w:szCs w:val="24"/>
              </w:rPr>
              <w:t>Consistently tells the truth</w:t>
            </w:r>
            <w:r w:rsidR="00E26C98">
              <w:rPr>
                <w:color w:val="FFFFFF" w:themeColor="background1"/>
                <w:szCs w:val="24"/>
              </w:rPr>
              <w:t>.</w:t>
            </w:r>
          </w:p>
          <w:p w:rsidR="008347D6" w:rsidRPr="00BD3AF5" w:rsidRDefault="008347D6" w:rsidP="00EB50FF">
            <w:pPr>
              <w:pStyle w:val="ListParagraph"/>
              <w:numPr>
                <w:ilvl w:val="0"/>
                <w:numId w:val="9"/>
              </w:numPr>
              <w:spacing w:after="0" w:line="240" w:lineRule="auto"/>
              <w:rPr>
                <w:color w:val="FFFFFF" w:themeColor="background1"/>
                <w:szCs w:val="24"/>
              </w:rPr>
            </w:pPr>
            <w:r w:rsidRPr="00BD3AF5">
              <w:rPr>
                <w:color w:val="FFFFFF" w:themeColor="background1"/>
                <w:szCs w:val="24"/>
              </w:rPr>
              <w:t>Maintains confidentiality regardless of pressure from others</w:t>
            </w:r>
            <w:r w:rsidR="00E26C98">
              <w:rPr>
                <w:color w:val="FFFFFF" w:themeColor="background1"/>
                <w:szCs w:val="24"/>
              </w:rPr>
              <w:t>.</w:t>
            </w:r>
            <w:r w:rsidRPr="00BD3AF5">
              <w:rPr>
                <w:color w:val="FFFFFF" w:themeColor="background1"/>
                <w:szCs w:val="24"/>
              </w:rPr>
              <w:t xml:space="preserve"> </w:t>
            </w:r>
          </w:p>
          <w:p w:rsidR="008347D6" w:rsidRPr="00BD3AF5" w:rsidRDefault="008347D6" w:rsidP="00EB50FF">
            <w:pPr>
              <w:pStyle w:val="ListParagraph"/>
              <w:numPr>
                <w:ilvl w:val="0"/>
                <w:numId w:val="9"/>
              </w:numPr>
              <w:spacing w:after="0" w:line="240" w:lineRule="auto"/>
              <w:rPr>
                <w:color w:val="FFFFFF" w:themeColor="background1"/>
                <w:szCs w:val="24"/>
              </w:rPr>
            </w:pPr>
            <w:r w:rsidRPr="00BD3AF5">
              <w:rPr>
                <w:color w:val="FFFFFF" w:themeColor="background1"/>
                <w:szCs w:val="24"/>
              </w:rPr>
              <w:t>Admits mistakes in spite of the potential for negative consequences</w:t>
            </w:r>
            <w:r w:rsidR="00E26C98">
              <w:rPr>
                <w:color w:val="FFFFFF" w:themeColor="background1"/>
                <w:szCs w:val="24"/>
              </w:rPr>
              <w:t>.</w:t>
            </w:r>
          </w:p>
          <w:p w:rsidR="008347D6" w:rsidRPr="00BD3AF5" w:rsidRDefault="008347D6" w:rsidP="00EB50FF">
            <w:pPr>
              <w:pStyle w:val="ListParagraph"/>
              <w:numPr>
                <w:ilvl w:val="0"/>
                <w:numId w:val="9"/>
              </w:numPr>
              <w:spacing w:after="0" w:line="240" w:lineRule="auto"/>
              <w:rPr>
                <w:color w:val="FFFFFF" w:themeColor="background1"/>
                <w:szCs w:val="24"/>
              </w:rPr>
            </w:pPr>
            <w:r w:rsidRPr="00BD3AF5">
              <w:rPr>
                <w:color w:val="FFFFFF" w:themeColor="background1"/>
                <w:szCs w:val="24"/>
              </w:rPr>
              <w:t>Takes stands based on principles and values despite personal or professional risk</w:t>
            </w:r>
            <w:r w:rsidR="00E26C98">
              <w:rPr>
                <w:color w:val="FFFFFF" w:themeColor="background1"/>
                <w:szCs w:val="24"/>
              </w:rPr>
              <w:t>.</w:t>
            </w:r>
          </w:p>
          <w:p w:rsidR="0032108F" w:rsidRPr="00BD3AF5" w:rsidRDefault="008347D6" w:rsidP="00EB50FF">
            <w:pPr>
              <w:numPr>
                <w:ilvl w:val="0"/>
                <w:numId w:val="9"/>
              </w:numPr>
              <w:spacing w:before="100" w:beforeAutospacing="1" w:after="100" w:afterAutospacing="1" w:line="240" w:lineRule="auto"/>
              <w:rPr>
                <w:color w:val="FFFFFF" w:themeColor="background1"/>
                <w:szCs w:val="24"/>
              </w:rPr>
            </w:pPr>
            <w:r w:rsidRPr="00BD3AF5">
              <w:rPr>
                <w:color w:val="FFFFFF" w:themeColor="background1"/>
                <w:szCs w:val="24"/>
              </w:rPr>
              <w:t>Challenges others who are not acting with integrity or telling the truth</w:t>
            </w:r>
            <w:r w:rsidR="00E26C98">
              <w:rPr>
                <w:color w:val="FFFFFF" w:themeColor="background1"/>
                <w:szCs w:val="24"/>
              </w:rPr>
              <w:t>.</w:t>
            </w:r>
          </w:p>
        </w:tc>
      </w:tr>
      <w:tr w:rsidR="004D7456" w:rsidRPr="00BD3AF5" w:rsidTr="00385E9E">
        <w:trPr>
          <w:cantSplit/>
        </w:trPr>
        <w:tc>
          <w:tcPr>
            <w:tcW w:w="2178" w:type="dxa"/>
            <w:shd w:val="clear" w:color="auto" w:fill="1F497D" w:themeFill="text2"/>
          </w:tcPr>
          <w:p w:rsidR="004D7456" w:rsidRPr="00BD3AF5" w:rsidRDefault="004D7456" w:rsidP="00AC5BC1">
            <w:pPr>
              <w:rPr>
                <w:color w:val="FFFFFF" w:themeColor="background1"/>
                <w:szCs w:val="24"/>
              </w:rPr>
            </w:pPr>
            <w:r w:rsidRPr="00BD3AF5">
              <w:rPr>
                <w:color w:val="FFFFFF" w:themeColor="background1"/>
                <w:szCs w:val="24"/>
              </w:rPr>
              <w:t>1=Awareness</w:t>
            </w:r>
          </w:p>
        </w:tc>
        <w:tc>
          <w:tcPr>
            <w:tcW w:w="7398" w:type="dxa"/>
            <w:shd w:val="clear" w:color="auto" w:fill="1F497D" w:themeFill="text2"/>
          </w:tcPr>
          <w:p w:rsidR="004D7456" w:rsidRPr="00BD3AF5" w:rsidRDefault="004D7456" w:rsidP="004D7456">
            <w:pPr>
              <w:rPr>
                <w:color w:val="FFFFFF" w:themeColor="background1"/>
                <w:szCs w:val="24"/>
              </w:rPr>
            </w:pPr>
            <w:r w:rsidRPr="00BD3AF5">
              <w:rPr>
                <w:color w:val="FFFFFF" w:themeColor="background1"/>
                <w:szCs w:val="24"/>
              </w:rPr>
              <w:t>Occasionally exhibits honesty; may avoid or miss op</w:t>
            </w:r>
            <w:r w:rsidR="00E26C98">
              <w:rPr>
                <w:color w:val="FFFFFF" w:themeColor="background1"/>
                <w:szCs w:val="24"/>
              </w:rPr>
              <w:t>portunities.</w:t>
            </w:r>
          </w:p>
        </w:tc>
      </w:tr>
      <w:tr w:rsidR="004D7456" w:rsidRPr="00BD3AF5" w:rsidTr="00385E9E">
        <w:trPr>
          <w:cantSplit/>
        </w:trPr>
        <w:tc>
          <w:tcPr>
            <w:tcW w:w="2178" w:type="dxa"/>
            <w:shd w:val="clear" w:color="auto" w:fill="1F497D" w:themeFill="text2"/>
          </w:tcPr>
          <w:p w:rsidR="004D7456" w:rsidRPr="00BD3AF5" w:rsidRDefault="004D7456" w:rsidP="00AC5BC1">
            <w:pPr>
              <w:rPr>
                <w:color w:val="FFFFFF" w:themeColor="background1"/>
                <w:szCs w:val="24"/>
              </w:rPr>
            </w:pPr>
            <w:r w:rsidRPr="00BD3AF5">
              <w:rPr>
                <w:color w:val="FFFFFF" w:themeColor="background1"/>
                <w:szCs w:val="24"/>
              </w:rPr>
              <w:t>2=Basic</w:t>
            </w:r>
          </w:p>
        </w:tc>
        <w:tc>
          <w:tcPr>
            <w:tcW w:w="7398" w:type="dxa"/>
            <w:shd w:val="clear" w:color="auto" w:fill="1F497D" w:themeFill="text2"/>
          </w:tcPr>
          <w:p w:rsidR="004D7456" w:rsidRPr="00BD3AF5" w:rsidRDefault="004D7456" w:rsidP="004D7456">
            <w:pPr>
              <w:rPr>
                <w:color w:val="FFFFFF" w:themeColor="background1"/>
                <w:szCs w:val="24"/>
              </w:rPr>
            </w:pPr>
            <w:r w:rsidRPr="00BD3AF5">
              <w:rPr>
                <w:color w:val="FFFFFF" w:themeColor="background1"/>
                <w:szCs w:val="24"/>
              </w:rPr>
              <w:t>Sometimes demonstrates strong sense of honesty.</w:t>
            </w:r>
          </w:p>
        </w:tc>
      </w:tr>
      <w:tr w:rsidR="004D7456" w:rsidRPr="00BD3AF5" w:rsidTr="00385E9E">
        <w:trPr>
          <w:cantSplit/>
        </w:trPr>
        <w:tc>
          <w:tcPr>
            <w:tcW w:w="2178" w:type="dxa"/>
            <w:shd w:val="clear" w:color="auto" w:fill="1F497D" w:themeFill="text2"/>
          </w:tcPr>
          <w:p w:rsidR="004D7456" w:rsidRPr="00BD3AF5" w:rsidRDefault="004D7456" w:rsidP="00AC5BC1">
            <w:pPr>
              <w:rPr>
                <w:color w:val="FFFFFF" w:themeColor="background1"/>
                <w:szCs w:val="24"/>
              </w:rPr>
            </w:pPr>
            <w:r w:rsidRPr="00BD3AF5">
              <w:rPr>
                <w:color w:val="FFFFFF" w:themeColor="background1"/>
                <w:szCs w:val="24"/>
              </w:rPr>
              <w:t>3=Intermediate</w:t>
            </w:r>
          </w:p>
        </w:tc>
        <w:tc>
          <w:tcPr>
            <w:tcW w:w="7398" w:type="dxa"/>
            <w:shd w:val="clear" w:color="auto" w:fill="1F497D" w:themeFill="text2"/>
          </w:tcPr>
          <w:p w:rsidR="004D7456" w:rsidRPr="00BD3AF5" w:rsidRDefault="004D7456" w:rsidP="004D7456">
            <w:pPr>
              <w:rPr>
                <w:color w:val="FFFFFF" w:themeColor="background1"/>
                <w:szCs w:val="24"/>
              </w:rPr>
            </w:pPr>
            <w:r w:rsidRPr="00BD3AF5">
              <w:rPr>
                <w:color w:val="FFFFFF" w:themeColor="background1"/>
                <w:szCs w:val="24"/>
              </w:rPr>
              <w:t>Usually is honest and open</w:t>
            </w:r>
            <w:r w:rsidR="00E26C98">
              <w:rPr>
                <w:color w:val="FFFFFF" w:themeColor="background1"/>
                <w:szCs w:val="24"/>
              </w:rPr>
              <w:t>.</w:t>
            </w:r>
            <w:r w:rsidRPr="00BD3AF5">
              <w:rPr>
                <w:color w:val="FFFFFF" w:themeColor="background1"/>
                <w:szCs w:val="24"/>
              </w:rPr>
              <w:t xml:space="preserve"> </w:t>
            </w:r>
          </w:p>
        </w:tc>
      </w:tr>
      <w:tr w:rsidR="004D7456" w:rsidRPr="00BD3AF5" w:rsidTr="00385E9E">
        <w:trPr>
          <w:cantSplit/>
        </w:trPr>
        <w:tc>
          <w:tcPr>
            <w:tcW w:w="2178" w:type="dxa"/>
            <w:shd w:val="clear" w:color="auto" w:fill="1F497D" w:themeFill="text2"/>
          </w:tcPr>
          <w:p w:rsidR="004D7456" w:rsidRPr="00BD3AF5" w:rsidRDefault="004D7456" w:rsidP="00AC5BC1">
            <w:pPr>
              <w:rPr>
                <w:color w:val="FFFFFF" w:themeColor="background1"/>
                <w:szCs w:val="24"/>
              </w:rPr>
            </w:pPr>
            <w:r w:rsidRPr="00BD3AF5">
              <w:rPr>
                <w:color w:val="FFFFFF" w:themeColor="background1"/>
                <w:szCs w:val="24"/>
              </w:rPr>
              <w:t>4=Advanced</w:t>
            </w:r>
          </w:p>
        </w:tc>
        <w:tc>
          <w:tcPr>
            <w:tcW w:w="7398" w:type="dxa"/>
            <w:shd w:val="clear" w:color="auto" w:fill="1F497D" w:themeFill="text2"/>
          </w:tcPr>
          <w:p w:rsidR="004D7456" w:rsidRPr="00BD3AF5" w:rsidRDefault="004D7456" w:rsidP="004D7456">
            <w:pPr>
              <w:rPr>
                <w:color w:val="FFFFFF" w:themeColor="background1"/>
                <w:szCs w:val="24"/>
              </w:rPr>
            </w:pPr>
            <w:r w:rsidRPr="00BD3AF5">
              <w:rPr>
                <w:color w:val="FFFFFF" w:themeColor="background1"/>
                <w:szCs w:val="24"/>
              </w:rPr>
              <w:t>Even in the most difficult situations, prioritizes honesty and integrity as a vital component of workplace success</w:t>
            </w:r>
            <w:r w:rsidR="00E26C98">
              <w:rPr>
                <w:color w:val="FFFFFF" w:themeColor="background1"/>
                <w:szCs w:val="24"/>
              </w:rPr>
              <w:t>.</w:t>
            </w:r>
          </w:p>
        </w:tc>
      </w:tr>
      <w:tr w:rsidR="004D7456" w:rsidRPr="00BD3AF5" w:rsidTr="00385E9E">
        <w:trPr>
          <w:cantSplit/>
        </w:trPr>
        <w:tc>
          <w:tcPr>
            <w:tcW w:w="2178" w:type="dxa"/>
            <w:shd w:val="clear" w:color="auto" w:fill="1F497D" w:themeFill="text2"/>
          </w:tcPr>
          <w:p w:rsidR="004D7456" w:rsidRPr="00BD3AF5" w:rsidRDefault="004D7456" w:rsidP="00AC5BC1">
            <w:pPr>
              <w:rPr>
                <w:color w:val="FFFFFF" w:themeColor="background1"/>
                <w:szCs w:val="24"/>
              </w:rPr>
            </w:pPr>
            <w:r w:rsidRPr="00BD3AF5">
              <w:rPr>
                <w:color w:val="FFFFFF" w:themeColor="background1"/>
                <w:szCs w:val="24"/>
              </w:rPr>
              <w:t>5=Expert</w:t>
            </w:r>
          </w:p>
        </w:tc>
        <w:tc>
          <w:tcPr>
            <w:tcW w:w="7398" w:type="dxa"/>
            <w:shd w:val="clear" w:color="auto" w:fill="1F497D" w:themeFill="text2"/>
          </w:tcPr>
          <w:p w:rsidR="004D7456" w:rsidRPr="00BD3AF5" w:rsidRDefault="004D7456" w:rsidP="004D7456">
            <w:pPr>
              <w:rPr>
                <w:color w:val="FFFFFF" w:themeColor="background1"/>
                <w:szCs w:val="24"/>
              </w:rPr>
            </w:pPr>
            <w:r w:rsidRPr="00BD3AF5">
              <w:rPr>
                <w:color w:val="FFFFFF" w:themeColor="background1"/>
                <w:szCs w:val="24"/>
              </w:rPr>
              <w:t>Models, leads, trains, and motivates multiple levels of personnel to be excellent in honesty and integrity</w:t>
            </w:r>
            <w:r w:rsidR="00E26C98">
              <w:rPr>
                <w:color w:val="FFFFFF" w:themeColor="background1"/>
                <w:szCs w:val="24"/>
              </w:rPr>
              <w:t>.</w:t>
            </w:r>
            <w:r w:rsidRPr="00BD3AF5">
              <w:rPr>
                <w:color w:val="FFFFFF" w:themeColor="background1"/>
                <w:szCs w:val="24"/>
              </w:rPr>
              <w:t xml:space="preserve"> </w:t>
            </w:r>
          </w:p>
        </w:tc>
      </w:tr>
    </w:tbl>
    <w:p w:rsidR="00655104" w:rsidRPr="00655104" w:rsidRDefault="00655104" w:rsidP="00655104">
      <w:pPr>
        <w:pStyle w:val="Caption"/>
        <w:rPr>
          <w:rFonts w:eastAsia="Calibri" w:cs="Times New Roman"/>
          <w:bCs w:val="0"/>
          <w:color w:val="000000"/>
          <w:sz w:val="24"/>
          <w:szCs w:val="24"/>
          <w:u w:val="single"/>
        </w:rPr>
      </w:pPr>
      <w:r>
        <w:t>Table 27: Honesty</w:t>
      </w:r>
    </w:p>
    <w:p w:rsidR="0032108F" w:rsidRPr="00E26C98" w:rsidRDefault="00E26C98" w:rsidP="00093242">
      <w:pPr>
        <w:spacing w:before="240" w:after="240"/>
        <w:rPr>
          <w:rFonts w:cs="Arial"/>
          <w:b/>
          <w:color w:val="1F497D" w:themeColor="text2"/>
          <w:szCs w:val="24"/>
        </w:rPr>
      </w:pPr>
      <w:r w:rsidRPr="007B6358">
        <w:rPr>
          <w:rFonts w:cs="Arial"/>
          <w:b/>
          <w:color w:val="1F497D" w:themeColor="text2"/>
          <w:szCs w:val="24"/>
        </w:rPr>
        <w:t>Proficiency Levels by Grade</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C6D9F1" w:themeFill="text2" w:themeFillTint="33"/>
        <w:tblLook w:val="04A0" w:firstRow="1" w:lastRow="0" w:firstColumn="1" w:lastColumn="0" w:noHBand="0" w:noVBand="1"/>
      </w:tblPr>
      <w:tblGrid>
        <w:gridCol w:w="2178"/>
        <w:gridCol w:w="1014"/>
        <w:gridCol w:w="1596"/>
        <w:gridCol w:w="1596"/>
        <w:gridCol w:w="1596"/>
        <w:gridCol w:w="1596"/>
      </w:tblGrid>
      <w:tr w:rsidR="00BD3AF5" w:rsidRPr="00BD3AF5" w:rsidTr="00536D71">
        <w:trPr>
          <w:cantSplit/>
          <w:tblHeader/>
        </w:trPr>
        <w:tc>
          <w:tcPr>
            <w:tcW w:w="2178" w:type="dxa"/>
            <w:shd w:val="clear" w:color="auto" w:fill="C6D9F1" w:themeFill="text2" w:themeFillTint="33"/>
          </w:tcPr>
          <w:p w:rsidR="00BD3AF5" w:rsidRPr="00E26C98" w:rsidRDefault="00BD3AF5" w:rsidP="007E7D05">
            <w:pPr>
              <w:rPr>
                <w:color w:val="1F497D" w:themeColor="text2"/>
                <w:szCs w:val="24"/>
              </w:rPr>
            </w:pPr>
            <w:r w:rsidRPr="00E26C98">
              <w:rPr>
                <w:color w:val="1F497D" w:themeColor="text2"/>
                <w:szCs w:val="24"/>
              </w:rPr>
              <w:t>Grade Level</w:t>
            </w:r>
          </w:p>
        </w:tc>
        <w:tc>
          <w:tcPr>
            <w:tcW w:w="1014" w:type="dxa"/>
            <w:shd w:val="clear" w:color="auto" w:fill="C6D9F1" w:themeFill="text2" w:themeFillTint="33"/>
          </w:tcPr>
          <w:p w:rsidR="00BD3AF5" w:rsidRPr="00E26C98" w:rsidRDefault="00BD3AF5" w:rsidP="007E7D05">
            <w:pPr>
              <w:jc w:val="center"/>
              <w:rPr>
                <w:color w:val="1F497D" w:themeColor="text2"/>
                <w:szCs w:val="24"/>
              </w:rPr>
            </w:pPr>
            <w:r w:rsidRPr="00E26C98">
              <w:rPr>
                <w:color w:val="1F497D" w:themeColor="text2"/>
                <w:szCs w:val="24"/>
              </w:rPr>
              <w:t>GS-7</w:t>
            </w:r>
          </w:p>
        </w:tc>
        <w:tc>
          <w:tcPr>
            <w:tcW w:w="1596" w:type="dxa"/>
            <w:shd w:val="clear" w:color="auto" w:fill="C6D9F1" w:themeFill="text2" w:themeFillTint="33"/>
          </w:tcPr>
          <w:p w:rsidR="00BD3AF5" w:rsidRPr="00E26C98" w:rsidRDefault="00BD3AF5" w:rsidP="007E7D05">
            <w:pPr>
              <w:jc w:val="center"/>
              <w:rPr>
                <w:color w:val="1F497D" w:themeColor="text2"/>
                <w:szCs w:val="24"/>
              </w:rPr>
            </w:pPr>
            <w:r w:rsidRPr="00E26C98">
              <w:rPr>
                <w:color w:val="1F497D" w:themeColor="text2"/>
                <w:szCs w:val="24"/>
              </w:rPr>
              <w:t>GS-9</w:t>
            </w:r>
          </w:p>
        </w:tc>
        <w:tc>
          <w:tcPr>
            <w:tcW w:w="1596" w:type="dxa"/>
            <w:shd w:val="clear" w:color="auto" w:fill="C6D9F1" w:themeFill="text2" w:themeFillTint="33"/>
          </w:tcPr>
          <w:p w:rsidR="00BD3AF5" w:rsidRPr="00E26C98" w:rsidRDefault="00BD3AF5" w:rsidP="007E7D05">
            <w:pPr>
              <w:jc w:val="center"/>
              <w:rPr>
                <w:color w:val="1F497D" w:themeColor="text2"/>
                <w:szCs w:val="24"/>
              </w:rPr>
            </w:pPr>
            <w:r w:rsidRPr="00E26C98">
              <w:rPr>
                <w:color w:val="1F497D" w:themeColor="text2"/>
                <w:szCs w:val="24"/>
              </w:rPr>
              <w:t>GS-11</w:t>
            </w:r>
          </w:p>
        </w:tc>
        <w:tc>
          <w:tcPr>
            <w:tcW w:w="1596" w:type="dxa"/>
            <w:shd w:val="clear" w:color="auto" w:fill="C6D9F1" w:themeFill="text2" w:themeFillTint="33"/>
          </w:tcPr>
          <w:p w:rsidR="00BD3AF5" w:rsidRPr="00E26C98" w:rsidRDefault="00BD3AF5" w:rsidP="007E7D05">
            <w:pPr>
              <w:jc w:val="center"/>
              <w:rPr>
                <w:color w:val="1F497D" w:themeColor="text2"/>
                <w:szCs w:val="24"/>
              </w:rPr>
            </w:pPr>
            <w:r w:rsidRPr="00E26C98">
              <w:rPr>
                <w:color w:val="1F497D" w:themeColor="text2"/>
                <w:szCs w:val="24"/>
              </w:rPr>
              <w:t>GS-12</w:t>
            </w:r>
          </w:p>
        </w:tc>
        <w:tc>
          <w:tcPr>
            <w:tcW w:w="1596" w:type="dxa"/>
            <w:shd w:val="clear" w:color="auto" w:fill="C6D9F1" w:themeFill="text2" w:themeFillTint="33"/>
          </w:tcPr>
          <w:p w:rsidR="00BD3AF5" w:rsidRPr="00E26C98" w:rsidRDefault="00BD3AF5" w:rsidP="007E7D05">
            <w:pPr>
              <w:jc w:val="center"/>
              <w:rPr>
                <w:color w:val="1F497D" w:themeColor="text2"/>
                <w:szCs w:val="24"/>
              </w:rPr>
            </w:pPr>
            <w:r w:rsidRPr="00E26C98">
              <w:rPr>
                <w:color w:val="1F497D" w:themeColor="text2"/>
                <w:szCs w:val="24"/>
              </w:rPr>
              <w:t>GS-13</w:t>
            </w:r>
          </w:p>
        </w:tc>
      </w:tr>
      <w:tr w:rsidR="00BD3AF5" w:rsidRPr="00BD3AF5" w:rsidTr="00385E9E">
        <w:trPr>
          <w:cantSplit/>
          <w:trHeight w:val="340"/>
        </w:trPr>
        <w:tc>
          <w:tcPr>
            <w:tcW w:w="2178" w:type="dxa"/>
            <w:shd w:val="clear" w:color="auto" w:fill="C6D9F1" w:themeFill="text2" w:themeFillTint="33"/>
          </w:tcPr>
          <w:p w:rsidR="00BD3AF5" w:rsidRPr="00E26C98" w:rsidRDefault="00BD3AF5" w:rsidP="007E7D05">
            <w:pPr>
              <w:rPr>
                <w:color w:val="1F497D" w:themeColor="text2"/>
                <w:szCs w:val="24"/>
              </w:rPr>
            </w:pPr>
            <w:r w:rsidRPr="00E26C98">
              <w:rPr>
                <w:color w:val="1F497D" w:themeColor="text2"/>
                <w:szCs w:val="24"/>
              </w:rPr>
              <w:t>Proficiency Scale</w:t>
            </w:r>
          </w:p>
        </w:tc>
        <w:tc>
          <w:tcPr>
            <w:tcW w:w="1014" w:type="dxa"/>
            <w:shd w:val="clear" w:color="auto" w:fill="C6D9F1" w:themeFill="text2" w:themeFillTint="33"/>
          </w:tcPr>
          <w:p w:rsidR="00BD3AF5" w:rsidRPr="00E26C98" w:rsidRDefault="00451992" w:rsidP="007E7D05">
            <w:pPr>
              <w:jc w:val="center"/>
              <w:rPr>
                <w:color w:val="1F497D" w:themeColor="text2"/>
                <w:szCs w:val="24"/>
              </w:rPr>
            </w:pPr>
            <w:r>
              <w:rPr>
                <w:color w:val="1F497D" w:themeColor="text2"/>
                <w:szCs w:val="24"/>
              </w:rPr>
              <w:t>5</w:t>
            </w:r>
          </w:p>
        </w:tc>
        <w:tc>
          <w:tcPr>
            <w:tcW w:w="1596" w:type="dxa"/>
            <w:shd w:val="clear" w:color="auto" w:fill="C6D9F1" w:themeFill="text2" w:themeFillTint="33"/>
          </w:tcPr>
          <w:p w:rsidR="00BD3AF5" w:rsidRPr="00E26C98" w:rsidRDefault="00451992" w:rsidP="007E7D05">
            <w:pPr>
              <w:jc w:val="center"/>
              <w:rPr>
                <w:bCs/>
                <w:color w:val="1F497D" w:themeColor="text2"/>
                <w:szCs w:val="24"/>
              </w:rPr>
            </w:pPr>
            <w:r>
              <w:rPr>
                <w:bCs/>
                <w:color w:val="1F497D" w:themeColor="text2"/>
                <w:szCs w:val="24"/>
              </w:rPr>
              <w:t>5</w:t>
            </w:r>
          </w:p>
        </w:tc>
        <w:tc>
          <w:tcPr>
            <w:tcW w:w="1596" w:type="dxa"/>
            <w:shd w:val="clear" w:color="auto" w:fill="C6D9F1" w:themeFill="text2" w:themeFillTint="33"/>
          </w:tcPr>
          <w:p w:rsidR="00BD3AF5" w:rsidRPr="00E26C98" w:rsidRDefault="00451992" w:rsidP="007E7D05">
            <w:pPr>
              <w:jc w:val="center"/>
              <w:rPr>
                <w:bCs/>
                <w:color w:val="1F497D" w:themeColor="text2"/>
                <w:szCs w:val="24"/>
              </w:rPr>
            </w:pPr>
            <w:r>
              <w:rPr>
                <w:bCs/>
                <w:color w:val="1F497D" w:themeColor="text2"/>
                <w:szCs w:val="24"/>
              </w:rPr>
              <w:t>5</w:t>
            </w:r>
          </w:p>
        </w:tc>
        <w:tc>
          <w:tcPr>
            <w:tcW w:w="1596" w:type="dxa"/>
            <w:shd w:val="clear" w:color="auto" w:fill="C6D9F1" w:themeFill="text2" w:themeFillTint="33"/>
          </w:tcPr>
          <w:p w:rsidR="00BD3AF5" w:rsidRPr="00E26C98" w:rsidRDefault="00BD3AF5" w:rsidP="007E7D05">
            <w:pPr>
              <w:jc w:val="center"/>
              <w:rPr>
                <w:bCs/>
                <w:color w:val="1F497D" w:themeColor="text2"/>
                <w:szCs w:val="24"/>
              </w:rPr>
            </w:pPr>
            <w:r w:rsidRPr="00E26C98">
              <w:rPr>
                <w:bCs/>
                <w:color w:val="1F497D" w:themeColor="text2"/>
                <w:szCs w:val="24"/>
              </w:rPr>
              <w:t>4</w:t>
            </w:r>
          </w:p>
        </w:tc>
        <w:tc>
          <w:tcPr>
            <w:tcW w:w="1596" w:type="dxa"/>
            <w:shd w:val="clear" w:color="auto" w:fill="C6D9F1" w:themeFill="text2" w:themeFillTint="33"/>
          </w:tcPr>
          <w:p w:rsidR="00BD3AF5" w:rsidRPr="00E26C98" w:rsidRDefault="00E26C98" w:rsidP="00E26C98">
            <w:pPr>
              <w:tabs>
                <w:tab w:val="left" w:pos="518"/>
                <w:tab w:val="center" w:pos="690"/>
              </w:tabs>
              <w:rPr>
                <w:bCs/>
                <w:color w:val="1F497D" w:themeColor="text2"/>
                <w:szCs w:val="24"/>
              </w:rPr>
            </w:pPr>
            <w:r w:rsidRPr="00E26C98">
              <w:rPr>
                <w:bCs/>
                <w:color w:val="1F497D" w:themeColor="text2"/>
                <w:szCs w:val="24"/>
              </w:rPr>
              <w:tab/>
            </w:r>
            <w:r w:rsidRPr="00E26C98">
              <w:rPr>
                <w:bCs/>
                <w:color w:val="1F497D" w:themeColor="text2"/>
                <w:szCs w:val="24"/>
              </w:rPr>
              <w:tab/>
            </w:r>
            <w:r w:rsidR="00BD3AF5" w:rsidRPr="00E26C98">
              <w:rPr>
                <w:bCs/>
                <w:color w:val="1F497D" w:themeColor="text2"/>
                <w:szCs w:val="24"/>
              </w:rPr>
              <w:t>5</w:t>
            </w:r>
          </w:p>
        </w:tc>
      </w:tr>
    </w:tbl>
    <w:p w:rsidR="00E81C14" w:rsidRDefault="00655104" w:rsidP="00655104">
      <w:pPr>
        <w:pStyle w:val="Caption"/>
      </w:pPr>
      <w:r>
        <w:lastRenderedPageBreak/>
        <w:t xml:space="preserve">Table 28: </w:t>
      </w:r>
      <w:r w:rsidRPr="00CC1B7D">
        <w:t>Proficiency Levels by Grade</w:t>
      </w:r>
    </w:p>
    <w:p w:rsidR="00327CE7" w:rsidRPr="00A8463D" w:rsidRDefault="00327CE7" w:rsidP="00EB50FF">
      <w:pPr>
        <w:pStyle w:val="ListParagraph"/>
        <w:numPr>
          <w:ilvl w:val="0"/>
          <w:numId w:val="32"/>
        </w:numPr>
        <w:spacing w:after="0" w:line="240" w:lineRule="auto"/>
        <w:ind w:left="360"/>
        <w:rPr>
          <w:color w:val="000000" w:themeColor="text1"/>
          <w:szCs w:val="24"/>
        </w:rPr>
      </w:pPr>
      <w:r w:rsidRPr="00A8463D">
        <w:rPr>
          <w:b/>
          <w:color w:val="000000" w:themeColor="text1"/>
          <w:szCs w:val="24"/>
        </w:rPr>
        <w:t>Scientific Ethics</w:t>
      </w:r>
      <w:r w:rsidRPr="00A8463D">
        <w:rPr>
          <w:color w:val="000000" w:themeColor="text1"/>
          <w:szCs w:val="24"/>
        </w:rPr>
        <w:t xml:space="preserve"> - Scientific</w:t>
      </w:r>
      <w:r w:rsidRPr="00A8463D">
        <w:rPr>
          <w:rFonts w:eastAsia="Calibri"/>
          <w:color w:val="000000" w:themeColor="text1"/>
          <w:szCs w:val="24"/>
        </w:rPr>
        <w:t xml:space="preserve"> ethics includes the application of standards of research and integrity to the responsible conduct of science.</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hemeFill="text2"/>
        <w:tblLook w:val="04A0" w:firstRow="1" w:lastRow="0" w:firstColumn="1" w:lastColumn="0" w:noHBand="0" w:noVBand="1"/>
      </w:tblPr>
      <w:tblGrid>
        <w:gridCol w:w="2178"/>
        <w:gridCol w:w="7398"/>
      </w:tblGrid>
      <w:tr w:rsidR="00A8463D" w:rsidRPr="00A8463D" w:rsidTr="00536D71">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1F497D" w:themeFill="text2"/>
          </w:tcPr>
          <w:p w:rsidR="00A8463D" w:rsidRPr="00A8463D" w:rsidRDefault="00A8463D" w:rsidP="00A8463D">
            <w:pPr>
              <w:jc w:val="center"/>
              <w:rPr>
                <w:b/>
                <w:color w:val="FFFFFF" w:themeColor="background1"/>
                <w:szCs w:val="24"/>
              </w:rPr>
            </w:pPr>
            <w:r w:rsidRPr="00A8463D">
              <w:rPr>
                <w:b/>
                <w:color w:val="FFFFFF" w:themeColor="background1"/>
                <w:szCs w:val="24"/>
              </w:rPr>
              <w:t>Professional Levels</w:t>
            </w:r>
          </w:p>
        </w:tc>
        <w:tc>
          <w:tcPr>
            <w:tcW w:w="7398" w:type="dxa"/>
            <w:tcBorders>
              <w:top w:val="single" w:sz="8" w:space="0" w:color="000000"/>
              <w:left w:val="single" w:sz="8" w:space="0" w:color="000000"/>
              <w:bottom w:val="single" w:sz="8" w:space="0" w:color="000000"/>
              <w:right w:val="single" w:sz="8" w:space="0" w:color="000000"/>
            </w:tcBorders>
            <w:shd w:val="clear" w:color="auto" w:fill="1F497D" w:themeFill="text2"/>
          </w:tcPr>
          <w:p w:rsidR="00A8463D" w:rsidRPr="00A8463D" w:rsidRDefault="00A8463D" w:rsidP="00A8463D">
            <w:pPr>
              <w:tabs>
                <w:tab w:val="num" w:pos="720"/>
              </w:tabs>
              <w:spacing w:after="0" w:line="240" w:lineRule="auto"/>
              <w:ind w:left="720" w:hanging="360"/>
              <w:jc w:val="center"/>
              <w:rPr>
                <w:rFonts w:eastAsia="Calibri"/>
                <w:b/>
                <w:color w:val="FFFFFF" w:themeColor="background1"/>
                <w:szCs w:val="24"/>
              </w:rPr>
            </w:pPr>
            <w:r w:rsidRPr="00A8463D">
              <w:rPr>
                <w:rFonts w:eastAsia="Calibri"/>
                <w:b/>
                <w:color w:val="FFFFFF" w:themeColor="background1"/>
                <w:szCs w:val="24"/>
              </w:rPr>
              <w:t>Key Behaviors</w:t>
            </w:r>
          </w:p>
        </w:tc>
      </w:tr>
      <w:tr w:rsidR="00E81C14" w:rsidRPr="00327CE7" w:rsidTr="00385E9E">
        <w:trPr>
          <w:cantSplit/>
        </w:trPr>
        <w:tc>
          <w:tcPr>
            <w:tcW w:w="2178" w:type="dxa"/>
            <w:shd w:val="clear" w:color="auto" w:fill="1F497D" w:themeFill="text2"/>
            <w:vAlign w:val="center"/>
          </w:tcPr>
          <w:p w:rsidR="00E81C14" w:rsidRPr="00327CE7" w:rsidRDefault="00A8463D" w:rsidP="00A8463D">
            <w:pPr>
              <w:rPr>
                <w:color w:val="FFFFFF" w:themeColor="background1"/>
                <w:szCs w:val="24"/>
              </w:rPr>
            </w:pPr>
            <w:r>
              <w:rPr>
                <w:color w:val="FFFFFF" w:themeColor="background1"/>
                <w:szCs w:val="24"/>
              </w:rPr>
              <w:t>All Levels</w:t>
            </w:r>
          </w:p>
        </w:tc>
        <w:tc>
          <w:tcPr>
            <w:tcW w:w="7398" w:type="dxa"/>
            <w:shd w:val="clear" w:color="auto" w:fill="1F497D" w:themeFill="text2"/>
          </w:tcPr>
          <w:p w:rsidR="00E81C14" w:rsidRPr="00327CE7" w:rsidRDefault="00E81C14" w:rsidP="00EB50FF">
            <w:pPr>
              <w:numPr>
                <w:ilvl w:val="0"/>
                <w:numId w:val="20"/>
              </w:numPr>
              <w:spacing w:after="0" w:line="240" w:lineRule="auto"/>
              <w:rPr>
                <w:rFonts w:eastAsia="Calibri"/>
                <w:color w:val="FFFFFF" w:themeColor="background1"/>
                <w:szCs w:val="24"/>
              </w:rPr>
            </w:pPr>
            <w:r w:rsidRPr="00327CE7">
              <w:rPr>
                <w:rFonts w:eastAsia="Calibri"/>
                <w:color w:val="FFFFFF" w:themeColor="background1"/>
                <w:szCs w:val="24"/>
              </w:rPr>
              <w:t xml:space="preserve">Apply knowledge of the standards and ethics of research, including human subjects’ research, animal research, and legal concerns, to the responsible conduct of science. </w:t>
            </w:r>
          </w:p>
          <w:p w:rsidR="00E81C14" w:rsidRPr="00327CE7" w:rsidRDefault="00E81C14" w:rsidP="00EB50FF">
            <w:pPr>
              <w:pStyle w:val="Footer"/>
              <w:widowControl w:val="0"/>
              <w:numPr>
                <w:ilvl w:val="0"/>
                <w:numId w:val="5"/>
              </w:numPr>
              <w:tabs>
                <w:tab w:val="clear" w:pos="4680"/>
                <w:tab w:val="clear" w:pos="9360"/>
              </w:tabs>
              <w:autoSpaceDE w:val="0"/>
              <w:autoSpaceDN w:val="0"/>
              <w:adjustRightInd w:val="0"/>
              <w:rPr>
                <w:rFonts w:eastAsia="Calibri"/>
                <w:color w:val="FFFFFF" w:themeColor="background1"/>
                <w:szCs w:val="24"/>
              </w:rPr>
            </w:pPr>
            <w:r w:rsidRPr="00327CE7">
              <w:rPr>
                <w:rFonts w:eastAsia="Calibri"/>
                <w:color w:val="FFFFFF" w:themeColor="background1"/>
                <w:szCs w:val="24"/>
              </w:rPr>
              <w:t>Promote scientific ethics in the conduct of research and communicate expectations of scientific ethics to team members.</w:t>
            </w:r>
          </w:p>
          <w:p w:rsidR="00E81C14" w:rsidRPr="00327CE7" w:rsidRDefault="00E81C14" w:rsidP="00EB50FF">
            <w:pPr>
              <w:pStyle w:val="Footer"/>
              <w:widowControl w:val="0"/>
              <w:numPr>
                <w:ilvl w:val="0"/>
                <w:numId w:val="5"/>
              </w:numPr>
              <w:tabs>
                <w:tab w:val="clear" w:pos="4680"/>
                <w:tab w:val="clear" w:pos="9360"/>
              </w:tabs>
              <w:autoSpaceDE w:val="0"/>
              <w:autoSpaceDN w:val="0"/>
              <w:adjustRightInd w:val="0"/>
              <w:rPr>
                <w:color w:val="FFFFFF" w:themeColor="background1"/>
                <w:szCs w:val="24"/>
              </w:rPr>
            </w:pPr>
            <w:r w:rsidRPr="00327CE7">
              <w:rPr>
                <w:rFonts w:eastAsia="Calibri"/>
                <w:color w:val="FFFFFF" w:themeColor="background1"/>
                <w:szCs w:val="24"/>
              </w:rPr>
              <w:t xml:space="preserve">Protect confidentiality of data and test results. </w:t>
            </w:r>
          </w:p>
          <w:p w:rsidR="00E81C14" w:rsidRPr="00327CE7" w:rsidRDefault="00E81C14" w:rsidP="00EB50FF">
            <w:pPr>
              <w:pStyle w:val="Footer"/>
              <w:widowControl w:val="0"/>
              <w:numPr>
                <w:ilvl w:val="0"/>
                <w:numId w:val="5"/>
              </w:numPr>
              <w:tabs>
                <w:tab w:val="clear" w:pos="4680"/>
                <w:tab w:val="clear" w:pos="9360"/>
              </w:tabs>
              <w:autoSpaceDE w:val="0"/>
              <w:autoSpaceDN w:val="0"/>
              <w:adjustRightInd w:val="0"/>
              <w:rPr>
                <w:color w:val="FFFFFF" w:themeColor="background1"/>
                <w:szCs w:val="24"/>
              </w:rPr>
            </w:pPr>
            <w:r w:rsidRPr="00327CE7">
              <w:rPr>
                <w:rFonts w:eastAsia="Calibri"/>
                <w:color w:val="FFFFFF" w:themeColor="background1"/>
                <w:szCs w:val="24"/>
              </w:rPr>
              <w:t>Ensure appropriate authorship and acknowledgements in scientific publications, patents, and other communications.</w:t>
            </w:r>
          </w:p>
        </w:tc>
      </w:tr>
      <w:tr w:rsidR="00E81C14" w:rsidRPr="00327CE7" w:rsidTr="00385E9E">
        <w:trPr>
          <w:cantSplit/>
        </w:trPr>
        <w:tc>
          <w:tcPr>
            <w:tcW w:w="2178" w:type="dxa"/>
            <w:shd w:val="clear" w:color="auto" w:fill="1F497D" w:themeFill="text2"/>
          </w:tcPr>
          <w:p w:rsidR="00E81C14" w:rsidRPr="00327CE7" w:rsidRDefault="00E81C14" w:rsidP="006C1886">
            <w:pPr>
              <w:rPr>
                <w:color w:val="FFFFFF" w:themeColor="background1"/>
                <w:szCs w:val="24"/>
              </w:rPr>
            </w:pPr>
            <w:r w:rsidRPr="00327CE7">
              <w:rPr>
                <w:color w:val="FFFFFF" w:themeColor="background1"/>
                <w:szCs w:val="24"/>
              </w:rPr>
              <w:t>1=Awareness</w:t>
            </w:r>
          </w:p>
        </w:tc>
        <w:tc>
          <w:tcPr>
            <w:tcW w:w="7398" w:type="dxa"/>
            <w:shd w:val="clear" w:color="auto" w:fill="1F497D" w:themeFill="text2"/>
          </w:tcPr>
          <w:p w:rsidR="00E81C14" w:rsidRPr="00327CE7" w:rsidRDefault="00E81C14" w:rsidP="006C1886">
            <w:pPr>
              <w:rPr>
                <w:color w:val="FFFFFF" w:themeColor="background1"/>
                <w:szCs w:val="24"/>
              </w:rPr>
            </w:pPr>
            <w:r w:rsidRPr="00327CE7">
              <w:rPr>
                <w:color w:val="FFFFFF" w:themeColor="background1"/>
                <w:szCs w:val="24"/>
              </w:rPr>
              <w:t>Occasionally employs scientific ethics effectively; may avoid or miss opportunities</w:t>
            </w:r>
            <w:r w:rsidR="00E26C98">
              <w:rPr>
                <w:color w:val="FFFFFF" w:themeColor="background1"/>
                <w:szCs w:val="24"/>
              </w:rPr>
              <w:t>.</w:t>
            </w:r>
          </w:p>
        </w:tc>
      </w:tr>
      <w:tr w:rsidR="00E81C14" w:rsidRPr="00327CE7" w:rsidTr="00385E9E">
        <w:trPr>
          <w:cantSplit/>
        </w:trPr>
        <w:tc>
          <w:tcPr>
            <w:tcW w:w="2178" w:type="dxa"/>
            <w:shd w:val="clear" w:color="auto" w:fill="1F497D" w:themeFill="text2"/>
          </w:tcPr>
          <w:p w:rsidR="00E81C14" w:rsidRPr="00327CE7" w:rsidRDefault="00E81C14" w:rsidP="006C1886">
            <w:pPr>
              <w:rPr>
                <w:color w:val="FFFFFF" w:themeColor="background1"/>
                <w:szCs w:val="24"/>
              </w:rPr>
            </w:pPr>
            <w:r w:rsidRPr="00327CE7">
              <w:rPr>
                <w:color w:val="FFFFFF" w:themeColor="background1"/>
                <w:szCs w:val="24"/>
              </w:rPr>
              <w:t>2=Basic</w:t>
            </w:r>
          </w:p>
        </w:tc>
        <w:tc>
          <w:tcPr>
            <w:tcW w:w="7398" w:type="dxa"/>
            <w:shd w:val="clear" w:color="auto" w:fill="1F497D" w:themeFill="text2"/>
          </w:tcPr>
          <w:p w:rsidR="00E81C14" w:rsidRPr="00327CE7" w:rsidRDefault="00E81C14" w:rsidP="006C1886">
            <w:pPr>
              <w:rPr>
                <w:color w:val="FFFFFF" w:themeColor="background1"/>
                <w:szCs w:val="24"/>
              </w:rPr>
            </w:pPr>
            <w:r w:rsidRPr="00327CE7">
              <w:rPr>
                <w:color w:val="FFFFFF" w:themeColor="background1"/>
                <w:szCs w:val="24"/>
              </w:rPr>
              <w:t>Sometimes demonstrates ability to employ scientific ethics to make proper decisions that are ethical</w:t>
            </w:r>
            <w:r w:rsidR="00E26C98">
              <w:rPr>
                <w:color w:val="FFFFFF" w:themeColor="background1"/>
                <w:szCs w:val="24"/>
              </w:rPr>
              <w:t>.</w:t>
            </w:r>
          </w:p>
        </w:tc>
      </w:tr>
      <w:tr w:rsidR="00E81C14" w:rsidRPr="00327CE7" w:rsidTr="00385E9E">
        <w:trPr>
          <w:cantSplit/>
        </w:trPr>
        <w:tc>
          <w:tcPr>
            <w:tcW w:w="2178" w:type="dxa"/>
            <w:shd w:val="clear" w:color="auto" w:fill="1F497D" w:themeFill="text2"/>
          </w:tcPr>
          <w:p w:rsidR="00E81C14" w:rsidRPr="00327CE7" w:rsidRDefault="00E81C14" w:rsidP="006C1886">
            <w:pPr>
              <w:rPr>
                <w:color w:val="FFFFFF" w:themeColor="background1"/>
                <w:szCs w:val="24"/>
              </w:rPr>
            </w:pPr>
            <w:r w:rsidRPr="00327CE7">
              <w:rPr>
                <w:color w:val="FFFFFF" w:themeColor="background1"/>
                <w:szCs w:val="24"/>
              </w:rPr>
              <w:t>3=Intermediate</w:t>
            </w:r>
          </w:p>
        </w:tc>
        <w:tc>
          <w:tcPr>
            <w:tcW w:w="7398" w:type="dxa"/>
            <w:shd w:val="clear" w:color="auto" w:fill="1F497D" w:themeFill="text2"/>
          </w:tcPr>
          <w:p w:rsidR="00E81C14" w:rsidRPr="00327CE7" w:rsidRDefault="00E81C14" w:rsidP="006C1886">
            <w:pPr>
              <w:rPr>
                <w:color w:val="FFFFFF" w:themeColor="background1"/>
                <w:szCs w:val="24"/>
              </w:rPr>
            </w:pPr>
            <w:r w:rsidRPr="00327CE7">
              <w:rPr>
                <w:color w:val="FFFFFF" w:themeColor="background1"/>
                <w:szCs w:val="24"/>
              </w:rPr>
              <w:t>Usually employs scientific ethics to regularly complete tasks and projects with integrity</w:t>
            </w:r>
            <w:r w:rsidR="00E26C98">
              <w:rPr>
                <w:color w:val="FFFFFF" w:themeColor="background1"/>
                <w:szCs w:val="24"/>
              </w:rPr>
              <w:t>.</w:t>
            </w:r>
          </w:p>
        </w:tc>
      </w:tr>
      <w:tr w:rsidR="00E81C14" w:rsidRPr="00327CE7" w:rsidTr="00385E9E">
        <w:trPr>
          <w:cantSplit/>
        </w:trPr>
        <w:tc>
          <w:tcPr>
            <w:tcW w:w="2178" w:type="dxa"/>
            <w:shd w:val="clear" w:color="auto" w:fill="1F497D" w:themeFill="text2"/>
          </w:tcPr>
          <w:p w:rsidR="00E81C14" w:rsidRPr="00327CE7" w:rsidRDefault="00E81C14" w:rsidP="006C1886">
            <w:pPr>
              <w:rPr>
                <w:color w:val="FFFFFF" w:themeColor="background1"/>
                <w:szCs w:val="24"/>
              </w:rPr>
            </w:pPr>
            <w:r w:rsidRPr="00327CE7">
              <w:rPr>
                <w:color w:val="FFFFFF" w:themeColor="background1"/>
                <w:szCs w:val="24"/>
              </w:rPr>
              <w:t>4=Advanced</w:t>
            </w:r>
          </w:p>
        </w:tc>
        <w:tc>
          <w:tcPr>
            <w:tcW w:w="7398" w:type="dxa"/>
            <w:shd w:val="clear" w:color="auto" w:fill="1F497D" w:themeFill="text2"/>
          </w:tcPr>
          <w:p w:rsidR="00E81C14" w:rsidRPr="00327CE7" w:rsidRDefault="00E81C14" w:rsidP="006C1886">
            <w:pPr>
              <w:rPr>
                <w:color w:val="FFFFFF" w:themeColor="background1"/>
                <w:szCs w:val="24"/>
              </w:rPr>
            </w:pPr>
            <w:r w:rsidRPr="00327CE7">
              <w:rPr>
                <w:color w:val="FFFFFF" w:themeColor="background1"/>
                <w:szCs w:val="24"/>
              </w:rPr>
              <w:t>Even in the most difficult situations, employs scientific ethics in most situations</w:t>
            </w:r>
            <w:r w:rsidR="00E26C98">
              <w:rPr>
                <w:color w:val="FFFFFF" w:themeColor="background1"/>
                <w:szCs w:val="24"/>
              </w:rPr>
              <w:t>.</w:t>
            </w:r>
          </w:p>
        </w:tc>
      </w:tr>
      <w:tr w:rsidR="00E81C14" w:rsidRPr="00327CE7" w:rsidTr="00385E9E">
        <w:trPr>
          <w:cantSplit/>
        </w:trPr>
        <w:tc>
          <w:tcPr>
            <w:tcW w:w="2178" w:type="dxa"/>
            <w:shd w:val="clear" w:color="auto" w:fill="1F497D" w:themeFill="text2"/>
          </w:tcPr>
          <w:p w:rsidR="00E81C14" w:rsidRPr="00327CE7" w:rsidRDefault="00E81C14" w:rsidP="006C1886">
            <w:pPr>
              <w:rPr>
                <w:color w:val="FFFFFF" w:themeColor="background1"/>
                <w:szCs w:val="24"/>
              </w:rPr>
            </w:pPr>
            <w:r w:rsidRPr="00327CE7">
              <w:rPr>
                <w:color w:val="FFFFFF" w:themeColor="background1"/>
                <w:szCs w:val="24"/>
              </w:rPr>
              <w:t>5=Expert</w:t>
            </w:r>
          </w:p>
        </w:tc>
        <w:tc>
          <w:tcPr>
            <w:tcW w:w="7398" w:type="dxa"/>
            <w:shd w:val="clear" w:color="auto" w:fill="1F497D" w:themeFill="text2"/>
          </w:tcPr>
          <w:p w:rsidR="00E81C14" w:rsidRPr="00327CE7" w:rsidRDefault="00E81C14" w:rsidP="006C1886">
            <w:pPr>
              <w:rPr>
                <w:color w:val="FFFFFF" w:themeColor="background1"/>
                <w:szCs w:val="24"/>
              </w:rPr>
            </w:pPr>
            <w:r w:rsidRPr="00327CE7">
              <w:rPr>
                <w:color w:val="FFFFFF" w:themeColor="background1"/>
                <w:szCs w:val="24"/>
              </w:rPr>
              <w:t>Models, leads, trains, and motivates multiple levels of personnel to be excellent in scientific ethics</w:t>
            </w:r>
            <w:r w:rsidR="00E26C98">
              <w:rPr>
                <w:color w:val="FFFFFF" w:themeColor="background1"/>
                <w:szCs w:val="24"/>
              </w:rPr>
              <w:t>.</w:t>
            </w:r>
          </w:p>
        </w:tc>
      </w:tr>
    </w:tbl>
    <w:p w:rsidR="00655104" w:rsidRPr="00D9425B" w:rsidRDefault="00655104" w:rsidP="00655104">
      <w:pPr>
        <w:pStyle w:val="Caption"/>
        <w:rPr>
          <w:rFonts w:eastAsia="Calibri" w:cs="Times New Roman"/>
          <w:bCs w:val="0"/>
          <w:color w:val="000000"/>
          <w:sz w:val="24"/>
          <w:szCs w:val="24"/>
          <w:u w:val="single"/>
        </w:rPr>
      </w:pPr>
      <w:r>
        <w:t>Table 29: Scientific Ethics</w:t>
      </w:r>
    </w:p>
    <w:p w:rsidR="00E26C98" w:rsidRPr="00E26C98" w:rsidRDefault="00E26C98" w:rsidP="001630BE">
      <w:pPr>
        <w:spacing w:before="240" w:after="240"/>
        <w:rPr>
          <w:rFonts w:cs="Arial"/>
          <w:b/>
          <w:color w:val="1F497D" w:themeColor="text2"/>
          <w:szCs w:val="24"/>
        </w:rPr>
      </w:pPr>
      <w:r w:rsidRPr="007B6358">
        <w:rPr>
          <w:rFonts w:cs="Arial"/>
          <w:b/>
          <w:color w:val="1F497D" w:themeColor="text2"/>
          <w:szCs w:val="24"/>
        </w:rPr>
        <w:t>Proficiency Levels by Grade</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C6D9F1" w:themeFill="text2" w:themeFillTint="33"/>
        <w:tblLook w:val="04A0" w:firstRow="1" w:lastRow="0" w:firstColumn="1" w:lastColumn="0" w:noHBand="0" w:noVBand="1"/>
      </w:tblPr>
      <w:tblGrid>
        <w:gridCol w:w="2178"/>
        <w:gridCol w:w="1014"/>
        <w:gridCol w:w="1596"/>
        <w:gridCol w:w="1596"/>
        <w:gridCol w:w="1596"/>
        <w:gridCol w:w="1596"/>
      </w:tblGrid>
      <w:tr w:rsidR="00327CE7" w:rsidRPr="00E26C98" w:rsidTr="00536D71">
        <w:trPr>
          <w:cantSplit/>
          <w:tblHeader/>
        </w:trPr>
        <w:tc>
          <w:tcPr>
            <w:tcW w:w="2178" w:type="dxa"/>
            <w:shd w:val="clear" w:color="auto" w:fill="C6D9F1" w:themeFill="text2" w:themeFillTint="33"/>
          </w:tcPr>
          <w:p w:rsidR="00327CE7" w:rsidRPr="00E26C98" w:rsidRDefault="00327CE7" w:rsidP="007E7D05">
            <w:pPr>
              <w:rPr>
                <w:color w:val="1F497D" w:themeColor="text2"/>
                <w:szCs w:val="24"/>
              </w:rPr>
            </w:pPr>
            <w:r w:rsidRPr="00E26C98">
              <w:rPr>
                <w:color w:val="1F497D" w:themeColor="text2"/>
                <w:szCs w:val="24"/>
              </w:rPr>
              <w:t>Grade Level</w:t>
            </w:r>
          </w:p>
        </w:tc>
        <w:tc>
          <w:tcPr>
            <w:tcW w:w="1014" w:type="dxa"/>
            <w:shd w:val="clear" w:color="auto" w:fill="C6D9F1" w:themeFill="text2" w:themeFillTint="33"/>
          </w:tcPr>
          <w:p w:rsidR="00327CE7" w:rsidRPr="00E26C98" w:rsidRDefault="00327CE7" w:rsidP="007E7D05">
            <w:pPr>
              <w:jc w:val="center"/>
              <w:rPr>
                <w:color w:val="1F497D" w:themeColor="text2"/>
                <w:szCs w:val="24"/>
              </w:rPr>
            </w:pPr>
            <w:r w:rsidRPr="00E26C98">
              <w:rPr>
                <w:color w:val="1F497D" w:themeColor="text2"/>
                <w:szCs w:val="24"/>
              </w:rPr>
              <w:t>GS-7</w:t>
            </w:r>
          </w:p>
        </w:tc>
        <w:tc>
          <w:tcPr>
            <w:tcW w:w="1596" w:type="dxa"/>
            <w:shd w:val="clear" w:color="auto" w:fill="C6D9F1" w:themeFill="text2" w:themeFillTint="33"/>
          </w:tcPr>
          <w:p w:rsidR="00327CE7" w:rsidRPr="00E26C98" w:rsidRDefault="00327CE7" w:rsidP="007E7D05">
            <w:pPr>
              <w:jc w:val="center"/>
              <w:rPr>
                <w:color w:val="1F497D" w:themeColor="text2"/>
                <w:szCs w:val="24"/>
              </w:rPr>
            </w:pPr>
            <w:r w:rsidRPr="00E26C98">
              <w:rPr>
                <w:color w:val="1F497D" w:themeColor="text2"/>
                <w:szCs w:val="24"/>
              </w:rPr>
              <w:t>GS-9</w:t>
            </w:r>
          </w:p>
        </w:tc>
        <w:tc>
          <w:tcPr>
            <w:tcW w:w="1596" w:type="dxa"/>
            <w:shd w:val="clear" w:color="auto" w:fill="C6D9F1" w:themeFill="text2" w:themeFillTint="33"/>
          </w:tcPr>
          <w:p w:rsidR="00327CE7" w:rsidRPr="00E26C98" w:rsidRDefault="00327CE7" w:rsidP="007E7D05">
            <w:pPr>
              <w:jc w:val="center"/>
              <w:rPr>
                <w:color w:val="1F497D" w:themeColor="text2"/>
                <w:szCs w:val="24"/>
              </w:rPr>
            </w:pPr>
            <w:r w:rsidRPr="00E26C98">
              <w:rPr>
                <w:color w:val="1F497D" w:themeColor="text2"/>
                <w:szCs w:val="24"/>
              </w:rPr>
              <w:t>GS-11</w:t>
            </w:r>
          </w:p>
        </w:tc>
        <w:tc>
          <w:tcPr>
            <w:tcW w:w="1596" w:type="dxa"/>
            <w:shd w:val="clear" w:color="auto" w:fill="C6D9F1" w:themeFill="text2" w:themeFillTint="33"/>
          </w:tcPr>
          <w:p w:rsidR="00327CE7" w:rsidRPr="00E26C98" w:rsidRDefault="00327CE7" w:rsidP="007E7D05">
            <w:pPr>
              <w:jc w:val="center"/>
              <w:rPr>
                <w:color w:val="1F497D" w:themeColor="text2"/>
                <w:szCs w:val="24"/>
              </w:rPr>
            </w:pPr>
            <w:r w:rsidRPr="00E26C98">
              <w:rPr>
                <w:color w:val="1F497D" w:themeColor="text2"/>
                <w:szCs w:val="24"/>
              </w:rPr>
              <w:t>GS-12</w:t>
            </w:r>
          </w:p>
        </w:tc>
        <w:tc>
          <w:tcPr>
            <w:tcW w:w="1596" w:type="dxa"/>
            <w:shd w:val="clear" w:color="auto" w:fill="C6D9F1" w:themeFill="text2" w:themeFillTint="33"/>
          </w:tcPr>
          <w:p w:rsidR="00327CE7" w:rsidRPr="00E26C98" w:rsidRDefault="00327CE7" w:rsidP="007E7D05">
            <w:pPr>
              <w:jc w:val="center"/>
              <w:rPr>
                <w:color w:val="1F497D" w:themeColor="text2"/>
                <w:szCs w:val="24"/>
              </w:rPr>
            </w:pPr>
            <w:r w:rsidRPr="00E26C98">
              <w:rPr>
                <w:color w:val="1F497D" w:themeColor="text2"/>
                <w:szCs w:val="24"/>
              </w:rPr>
              <w:t>GS-13</w:t>
            </w:r>
          </w:p>
        </w:tc>
      </w:tr>
      <w:tr w:rsidR="00327CE7" w:rsidRPr="00E26C98" w:rsidTr="00385E9E">
        <w:trPr>
          <w:cantSplit/>
          <w:trHeight w:val="60"/>
        </w:trPr>
        <w:tc>
          <w:tcPr>
            <w:tcW w:w="2178" w:type="dxa"/>
            <w:shd w:val="clear" w:color="auto" w:fill="C6D9F1" w:themeFill="text2" w:themeFillTint="33"/>
          </w:tcPr>
          <w:p w:rsidR="00327CE7" w:rsidRPr="00E26C98" w:rsidRDefault="00327CE7" w:rsidP="007E7D05">
            <w:pPr>
              <w:rPr>
                <w:color w:val="1F497D" w:themeColor="text2"/>
                <w:szCs w:val="24"/>
              </w:rPr>
            </w:pPr>
            <w:r w:rsidRPr="00E26C98">
              <w:rPr>
                <w:color w:val="1F497D" w:themeColor="text2"/>
                <w:szCs w:val="24"/>
              </w:rPr>
              <w:t>Proficiency Scale</w:t>
            </w:r>
          </w:p>
        </w:tc>
        <w:tc>
          <w:tcPr>
            <w:tcW w:w="1014" w:type="dxa"/>
            <w:shd w:val="clear" w:color="auto" w:fill="C6D9F1" w:themeFill="text2" w:themeFillTint="33"/>
          </w:tcPr>
          <w:p w:rsidR="00327CE7" w:rsidRPr="00E26C98" w:rsidRDefault="00327CE7" w:rsidP="007E7D05">
            <w:pPr>
              <w:jc w:val="center"/>
              <w:rPr>
                <w:color w:val="1F497D" w:themeColor="text2"/>
                <w:szCs w:val="24"/>
              </w:rPr>
            </w:pPr>
            <w:r w:rsidRPr="00E26C98">
              <w:rPr>
                <w:color w:val="1F497D" w:themeColor="text2"/>
                <w:szCs w:val="24"/>
              </w:rPr>
              <w:t>5</w:t>
            </w:r>
          </w:p>
        </w:tc>
        <w:tc>
          <w:tcPr>
            <w:tcW w:w="1596" w:type="dxa"/>
            <w:shd w:val="clear" w:color="auto" w:fill="C6D9F1" w:themeFill="text2" w:themeFillTint="33"/>
          </w:tcPr>
          <w:p w:rsidR="00327CE7" w:rsidRPr="00E26C98" w:rsidRDefault="00327CE7" w:rsidP="007E7D05">
            <w:pPr>
              <w:jc w:val="center"/>
              <w:rPr>
                <w:bCs/>
                <w:color w:val="1F497D" w:themeColor="text2"/>
                <w:szCs w:val="24"/>
              </w:rPr>
            </w:pPr>
            <w:r w:rsidRPr="00E26C98">
              <w:rPr>
                <w:bCs/>
                <w:color w:val="1F497D" w:themeColor="text2"/>
                <w:szCs w:val="24"/>
              </w:rPr>
              <w:t>5</w:t>
            </w:r>
          </w:p>
        </w:tc>
        <w:tc>
          <w:tcPr>
            <w:tcW w:w="1596" w:type="dxa"/>
            <w:shd w:val="clear" w:color="auto" w:fill="C6D9F1" w:themeFill="text2" w:themeFillTint="33"/>
          </w:tcPr>
          <w:p w:rsidR="00327CE7" w:rsidRPr="00E26C98" w:rsidRDefault="00327CE7" w:rsidP="007E7D05">
            <w:pPr>
              <w:jc w:val="center"/>
              <w:rPr>
                <w:bCs/>
                <w:color w:val="1F497D" w:themeColor="text2"/>
                <w:szCs w:val="24"/>
              </w:rPr>
            </w:pPr>
            <w:r w:rsidRPr="00E26C98">
              <w:rPr>
                <w:bCs/>
                <w:color w:val="1F497D" w:themeColor="text2"/>
                <w:szCs w:val="24"/>
              </w:rPr>
              <w:t>5</w:t>
            </w:r>
          </w:p>
        </w:tc>
        <w:tc>
          <w:tcPr>
            <w:tcW w:w="1596" w:type="dxa"/>
            <w:shd w:val="clear" w:color="auto" w:fill="C6D9F1" w:themeFill="text2" w:themeFillTint="33"/>
          </w:tcPr>
          <w:p w:rsidR="00327CE7" w:rsidRPr="00E26C98" w:rsidRDefault="00327CE7" w:rsidP="007E7D05">
            <w:pPr>
              <w:jc w:val="center"/>
              <w:rPr>
                <w:bCs/>
                <w:color w:val="1F497D" w:themeColor="text2"/>
                <w:szCs w:val="24"/>
              </w:rPr>
            </w:pPr>
            <w:r w:rsidRPr="00E26C98">
              <w:rPr>
                <w:bCs/>
                <w:color w:val="1F497D" w:themeColor="text2"/>
                <w:szCs w:val="24"/>
              </w:rPr>
              <w:t>5</w:t>
            </w:r>
          </w:p>
        </w:tc>
        <w:tc>
          <w:tcPr>
            <w:tcW w:w="1596" w:type="dxa"/>
            <w:shd w:val="clear" w:color="auto" w:fill="C6D9F1" w:themeFill="text2" w:themeFillTint="33"/>
          </w:tcPr>
          <w:p w:rsidR="00327CE7" w:rsidRPr="00E26C98" w:rsidRDefault="00327CE7" w:rsidP="007E7D05">
            <w:pPr>
              <w:jc w:val="center"/>
              <w:rPr>
                <w:bCs/>
                <w:color w:val="1F497D" w:themeColor="text2"/>
                <w:szCs w:val="24"/>
              </w:rPr>
            </w:pPr>
            <w:r w:rsidRPr="00E26C98">
              <w:rPr>
                <w:bCs/>
                <w:color w:val="1F497D" w:themeColor="text2"/>
                <w:szCs w:val="24"/>
              </w:rPr>
              <w:t>5</w:t>
            </w:r>
          </w:p>
        </w:tc>
      </w:tr>
    </w:tbl>
    <w:p w:rsidR="00E36D88" w:rsidRDefault="00E36D88" w:rsidP="00E36D88">
      <w:pPr>
        <w:pStyle w:val="Caption"/>
      </w:pPr>
      <w:r>
        <w:t xml:space="preserve">Table 30: </w:t>
      </w:r>
      <w:r w:rsidRPr="00B03902">
        <w:t>Proficiency Levels by Grade</w:t>
      </w:r>
    </w:p>
    <w:p w:rsidR="00385E9E" w:rsidRDefault="00385E9E" w:rsidP="00385E9E">
      <w:pPr>
        <w:rPr>
          <w:rFonts w:eastAsia="Calibri"/>
        </w:rPr>
      </w:pPr>
    </w:p>
    <w:p w:rsidR="00385E9E" w:rsidRDefault="00385E9E" w:rsidP="00385E9E">
      <w:pPr>
        <w:rPr>
          <w:rFonts w:eastAsia="Calibri"/>
        </w:rPr>
      </w:pPr>
    </w:p>
    <w:p w:rsidR="00385E9E" w:rsidRPr="00385E9E" w:rsidRDefault="00385E9E" w:rsidP="00385E9E">
      <w:pPr>
        <w:rPr>
          <w:rFonts w:eastAsia="Calibri"/>
        </w:rPr>
      </w:pPr>
    </w:p>
    <w:p w:rsidR="007F52C3" w:rsidRPr="00A8463D" w:rsidRDefault="00327CE7" w:rsidP="00EB50FF">
      <w:pPr>
        <w:pStyle w:val="ListParagraph"/>
        <w:numPr>
          <w:ilvl w:val="0"/>
          <w:numId w:val="32"/>
        </w:numPr>
        <w:spacing w:before="240" w:after="240" w:line="240" w:lineRule="auto"/>
        <w:ind w:left="360"/>
        <w:rPr>
          <w:rFonts w:eastAsia="Calibri"/>
          <w:szCs w:val="24"/>
        </w:rPr>
      </w:pPr>
      <w:r w:rsidRPr="00A8463D">
        <w:rPr>
          <w:b/>
          <w:bCs/>
          <w:szCs w:val="24"/>
        </w:rPr>
        <w:lastRenderedPageBreak/>
        <w:t>Translation of Science</w:t>
      </w:r>
      <w:r w:rsidRPr="00A8463D">
        <w:rPr>
          <w:bCs/>
          <w:szCs w:val="24"/>
        </w:rPr>
        <w:t xml:space="preserve"> -</w:t>
      </w:r>
      <w:r w:rsidRPr="00A8463D">
        <w:rPr>
          <w:szCs w:val="24"/>
        </w:rPr>
        <w:t> </w:t>
      </w:r>
      <w:r w:rsidRPr="00A8463D">
        <w:rPr>
          <w:rFonts w:eastAsia="Calibri"/>
          <w:szCs w:val="24"/>
        </w:rPr>
        <w:t>Translation of science includes the ability to prepare, present, teach, and publish reports and manuscripts of laboratory research.</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hemeFill="text2"/>
        <w:tblLook w:val="04A0" w:firstRow="1" w:lastRow="0" w:firstColumn="1" w:lastColumn="0" w:noHBand="0" w:noVBand="1"/>
      </w:tblPr>
      <w:tblGrid>
        <w:gridCol w:w="2178"/>
        <w:gridCol w:w="7398"/>
      </w:tblGrid>
      <w:tr w:rsidR="00DA78F4" w:rsidRPr="00DA78F4" w:rsidTr="00536D71">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1F497D" w:themeFill="text2"/>
          </w:tcPr>
          <w:p w:rsidR="00DA78F4" w:rsidRPr="00DA78F4" w:rsidRDefault="00DA78F4" w:rsidP="00DA78F4">
            <w:pPr>
              <w:jc w:val="center"/>
              <w:rPr>
                <w:b/>
                <w:color w:val="FFFFFF" w:themeColor="background1"/>
                <w:szCs w:val="24"/>
              </w:rPr>
            </w:pPr>
            <w:r w:rsidRPr="00DA78F4">
              <w:rPr>
                <w:b/>
                <w:color w:val="FFFFFF" w:themeColor="background1"/>
                <w:szCs w:val="24"/>
              </w:rPr>
              <w:t>Professional Levels</w:t>
            </w:r>
          </w:p>
        </w:tc>
        <w:tc>
          <w:tcPr>
            <w:tcW w:w="7398" w:type="dxa"/>
            <w:tcBorders>
              <w:top w:val="single" w:sz="8" w:space="0" w:color="000000"/>
              <w:left w:val="single" w:sz="8" w:space="0" w:color="000000"/>
              <w:bottom w:val="single" w:sz="8" w:space="0" w:color="000000"/>
              <w:right w:val="single" w:sz="8" w:space="0" w:color="000000"/>
            </w:tcBorders>
            <w:shd w:val="clear" w:color="auto" w:fill="1F497D" w:themeFill="text2"/>
          </w:tcPr>
          <w:p w:rsidR="00DA78F4" w:rsidRPr="00DA78F4" w:rsidRDefault="00DA78F4" w:rsidP="00DA78F4">
            <w:pPr>
              <w:tabs>
                <w:tab w:val="num" w:pos="720"/>
              </w:tabs>
              <w:spacing w:after="0" w:line="240" w:lineRule="auto"/>
              <w:ind w:left="720" w:hanging="360"/>
              <w:jc w:val="center"/>
              <w:rPr>
                <w:rFonts w:eastAsia="Calibri"/>
                <w:b/>
                <w:color w:val="FFFFFF" w:themeColor="background1"/>
                <w:szCs w:val="24"/>
              </w:rPr>
            </w:pPr>
            <w:r w:rsidRPr="00DA78F4">
              <w:rPr>
                <w:rFonts w:eastAsia="Calibri"/>
                <w:b/>
                <w:color w:val="FFFFFF" w:themeColor="background1"/>
                <w:szCs w:val="24"/>
              </w:rPr>
              <w:t>Key Behaviors</w:t>
            </w:r>
          </w:p>
        </w:tc>
      </w:tr>
      <w:tr w:rsidR="002768B8" w:rsidRPr="00327CE7" w:rsidTr="00385E9E">
        <w:trPr>
          <w:cantSplit/>
        </w:trPr>
        <w:tc>
          <w:tcPr>
            <w:tcW w:w="2178" w:type="dxa"/>
            <w:shd w:val="clear" w:color="auto" w:fill="1F497D" w:themeFill="text2"/>
            <w:vAlign w:val="center"/>
          </w:tcPr>
          <w:p w:rsidR="002768B8" w:rsidRPr="00327CE7" w:rsidRDefault="00DA78F4" w:rsidP="00DA78F4">
            <w:pPr>
              <w:rPr>
                <w:color w:val="FFFFFF" w:themeColor="background1"/>
                <w:szCs w:val="24"/>
              </w:rPr>
            </w:pPr>
            <w:r>
              <w:rPr>
                <w:color w:val="FFFFFF" w:themeColor="background1"/>
                <w:szCs w:val="24"/>
              </w:rPr>
              <w:t>All Levels</w:t>
            </w:r>
          </w:p>
        </w:tc>
        <w:tc>
          <w:tcPr>
            <w:tcW w:w="7398" w:type="dxa"/>
            <w:shd w:val="clear" w:color="auto" w:fill="1F497D" w:themeFill="text2"/>
          </w:tcPr>
          <w:p w:rsidR="002768B8" w:rsidRPr="00327CE7" w:rsidRDefault="002768B8" w:rsidP="00EB50FF">
            <w:pPr>
              <w:numPr>
                <w:ilvl w:val="0"/>
                <w:numId w:val="5"/>
              </w:numPr>
              <w:spacing w:after="0" w:line="240" w:lineRule="auto"/>
              <w:rPr>
                <w:rFonts w:eastAsia="Calibri"/>
                <w:color w:val="FFFFFF" w:themeColor="background1"/>
                <w:szCs w:val="24"/>
              </w:rPr>
            </w:pPr>
            <w:r w:rsidRPr="00327CE7">
              <w:rPr>
                <w:rFonts w:eastAsia="Calibri"/>
                <w:color w:val="FFFFFF" w:themeColor="background1"/>
                <w:szCs w:val="24"/>
              </w:rPr>
              <w:t xml:space="preserve">Translate scientific findings into understandable conclusions and actionable recommendations that are targeted to the audience. </w:t>
            </w:r>
          </w:p>
          <w:p w:rsidR="002768B8" w:rsidRPr="00327CE7" w:rsidRDefault="002768B8" w:rsidP="00EB50FF">
            <w:pPr>
              <w:widowControl w:val="0"/>
              <w:numPr>
                <w:ilvl w:val="0"/>
                <w:numId w:val="6"/>
              </w:numPr>
              <w:autoSpaceDE w:val="0"/>
              <w:autoSpaceDN w:val="0"/>
              <w:adjustRightInd w:val="0"/>
              <w:spacing w:after="58" w:line="240" w:lineRule="auto"/>
              <w:rPr>
                <w:rFonts w:eastAsia="Calibri"/>
                <w:color w:val="FFFFFF" w:themeColor="background1"/>
                <w:szCs w:val="24"/>
              </w:rPr>
            </w:pPr>
            <w:r w:rsidRPr="00327CE7">
              <w:rPr>
                <w:rFonts w:eastAsia="Calibri"/>
                <w:color w:val="FFFFFF" w:themeColor="background1"/>
                <w:szCs w:val="24"/>
              </w:rPr>
              <w:t xml:space="preserve">Interpret and present data for scientific presentations. </w:t>
            </w:r>
          </w:p>
          <w:p w:rsidR="002768B8" w:rsidRPr="00327CE7" w:rsidRDefault="002768B8" w:rsidP="00EB50FF">
            <w:pPr>
              <w:widowControl w:val="0"/>
              <w:numPr>
                <w:ilvl w:val="0"/>
                <w:numId w:val="6"/>
              </w:numPr>
              <w:autoSpaceDE w:val="0"/>
              <w:autoSpaceDN w:val="0"/>
              <w:adjustRightInd w:val="0"/>
              <w:spacing w:after="58" w:line="240" w:lineRule="auto"/>
              <w:rPr>
                <w:rFonts w:eastAsia="Calibri"/>
                <w:color w:val="FFFFFF" w:themeColor="background1"/>
                <w:szCs w:val="24"/>
              </w:rPr>
            </w:pPr>
            <w:r w:rsidRPr="00327CE7">
              <w:rPr>
                <w:rFonts w:eastAsia="Calibri"/>
                <w:color w:val="FFFFFF" w:themeColor="background1"/>
                <w:szCs w:val="24"/>
              </w:rPr>
              <w:t xml:space="preserve">Prepare and publish reports and manuscripts of biological research findings for local, national, and international conferences, and other peer-reviewed outlets. </w:t>
            </w:r>
          </w:p>
          <w:p w:rsidR="002768B8" w:rsidRPr="00327CE7" w:rsidRDefault="002768B8" w:rsidP="00EB50FF">
            <w:pPr>
              <w:widowControl w:val="0"/>
              <w:numPr>
                <w:ilvl w:val="0"/>
                <w:numId w:val="6"/>
              </w:numPr>
              <w:autoSpaceDE w:val="0"/>
              <w:autoSpaceDN w:val="0"/>
              <w:adjustRightInd w:val="0"/>
              <w:spacing w:after="58" w:line="240" w:lineRule="auto"/>
              <w:rPr>
                <w:rFonts w:eastAsia="Calibri"/>
                <w:color w:val="FFFFFF" w:themeColor="background1"/>
                <w:szCs w:val="24"/>
              </w:rPr>
            </w:pPr>
            <w:r w:rsidRPr="00327CE7">
              <w:rPr>
                <w:rFonts w:eastAsia="Calibri"/>
                <w:color w:val="FFFFFF" w:themeColor="background1"/>
                <w:szCs w:val="24"/>
              </w:rPr>
              <w:t>Review and edit scientific publications of peer colleagues.</w:t>
            </w:r>
          </w:p>
          <w:p w:rsidR="002768B8" w:rsidRPr="00327CE7" w:rsidRDefault="002768B8" w:rsidP="00EB50FF">
            <w:pPr>
              <w:widowControl w:val="0"/>
              <w:numPr>
                <w:ilvl w:val="0"/>
                <w:numId w:val="6"/>
              </w:numPr>
              <w:autoSpaceDE w:val="0"/>
              <w:autoSpaceDN w:val="0"/>
              <w:adjustRightInd w:val="0"/>
              <w:spacing w:after="58" w:line="240" w:lineRule="auto"/>
              <w:rPr>
                <w:rFonts w:eastAsia="Calibri"/>
                <w:color w:val="FFFFFF" w:themeColor="background1"/>
                <w:szCs w:val="24"/>
              </w:rPr>
            </w:pPr>
            <w:r w:rsidRPr="00327CE7">
              <w:rPr>
                <w:rFonts w:eastAsia="Calibri"/>
                <w:color w:val="FFFFFF" w:themeColor="background1"/>
                <w:szCs w:val="24"/>
              </w:rPr>
              <w:t xml:space="preserve">Translate scientific findings into public health practice. </w:t>
            </w:r>
          </w:p>
          <w:p w:rsidR="002768B8" w:rsidRPr="00327CE7" w:rsidRDefault="002768B8" w:rsidP="00EB50FF">
            <w:pPr>
              <w:pStyle w:val="ListParagraph"/>
              <w:numPr>
                <w:ilvl w:val="0"/>
                <w:numId w:val="6"/>
              </w:numPr>
              <w:rPr>
                <w:color w:val="FFFFFF" w:themeColor="background1"/>
                <w:szCs w:val="24"/>
              </w:rPr>
            </w:pPr>
            <w:r w:rsidRPr="00327CE7">
              <w:rPr>
                <w:rFonts w:eastAsia="Calibri"/>
                <w:color w:val="FFFFFF" w:themeColor="background1"/>
                <w:szCs w:val="24"/>
              </w:rPr>
              <w:t>Consider and use alternative ways to communicate scientific findings to the public and the broader scientific community (e.g., podcasts, blogs, interactive social media)</w:t>
            </w:r>
          </w:p>
        </w:tc>
      </w:tr>
      <w:tr w:rsidR="002768B8" w:rsidRPr="00327CE7" w:rsidTr="00385E9E">
        <w:trPr>
          <w:cantSplit/>
        </w:trPr>
        <w:tc>
          <w:tcPr>
            <w:tcW w:w="2178" w:type="dxa"/>
            <w:shd w:val="clear" w:color="auto" w:fill="1F497D" w:themeFill="text2"/>
          </w:tcPr>
          <w:p w:rsidR="002768B8" w:rsidRPr="00327CE7" w:rsidRDefault="002768B8" w:rsidP="00DA78F4">
            <w:pPr>
              <w:rPr>
                <w:color w:val="FFFFFF" w:themeColor="background1"/>
                <w:szCs w:val="24"/>
              </w:rPr>
            </w:pPr>
            <w:r w:rsidRPr="00327CE7">
              <w:rPr>
                <w:color w:val="FFFFFF" w:themeColor="background1"/>
                <w:szCs w:val="24"/>
              </w:rPr>
              <w:t>1=Awareness</w:t>
            </w:r>
          </w:p>
        </w:tc>
        <w:tc>
          <w:tcPr>
            <w:tcW w:w="7398" w:type="dxa"/>
            <w:shd w:val="clear" w:color="auto" w:fill="1F497D" w:themeFill="text2"/>
          </w:tcPr>
          <w:p w:rsidR="002768B8" w:rsidRPr="00327CE7" w:rsidRDefault="002768B8" w:rsidP="00DA78F4">
            <w:pPr>
              <w:rPr>
                <w:color w:val="FFFFFF" w:themeColor="background1"/>
                <w:szCs w:val="24"/>
              </w:rPr>
            </w:pPr>
            <w:r w:rsidRPr="00327CE7">
              <w:rPr>
                <w:color w:val="FFFFFF" w:themeColor="background1"/>
                <w:szCs w:val="24"/>
              </w:rPr>
              <w:t>Occasionally translates science effectively; may avoid or miss opportunities</w:t>
            </w:r>
            <w:r w:rsidR="00E26C98">
              <w:rPr>
                <w:color w:val="FFFFFF" w:themeColor="background1"/>
                <w:szCs w:val="24"/>
              </w:rPr>
              <w:t>.</w:t>
            </w:r>
          </w:p>
        </w:tc>
      </w:tr>
      <w:tr w:rsidR="002768B8" w:rsidRPr="00327CE7" w:rsidTr="00385E9E">
        <w:trPr>
          <w:cantSplit/>
        </w:trPr>
        <w:tc>
          <w:tcPr>
            <w:tcW w:w="2178" w:type="dxa"/>
            <w:shd w:val="clear" w:color="auto" w:fill="1F497D" w:themeFill="text2"/>
          </w:tcPr>
          <w:p w:rsidR="002768B8" w:rsidRPr="00327CE7" w:rsidRDefault="002768B8" w:rsidP="00DA78F4">
            <w:pPr>
              <w:rPr>
                <w:color w:val="FFFFFF" w:themeColor="background1"/>
                <w:szCs w:val="24"/>
              </w:rPr>
            </w:pPr>
            <w:r w:rsidRPr="00327CE7">
              <w:rPr>
                <w:color w:val="FFFFFF" w:themeColor="background1"/>
                <w:szCs w:val="24"/>
              </w:rPr>
              <w:t>2=Basic</w:t>
            </w:r>
          </w:p>
        </w:tc>
        <w:tc>
          <w:tcPr>
            <w:tcW w:w="7398" w:type="dxa"/>
            <w:shd w:val="clear" w:color="auto" w:fill="1F497D" w:themeFill="text2"/>
          </w:tcPr>
          <w:p w:rsidR="002768B8" w:rsidRPr="00327CE7" w:rsidRDefault="002768B8" w:rsidP="00DA78F4">
            <w:pPr>
              <w:rPr>
                <w:color w:val="FFFFFF" w:themeColor="background1"/>
                <w:szCs w:val="24"/>
              </w:rPr>
            </w:pPr>
            <w:r w:rsidRPr="00327CE7">
              <w:rPr>
                <w:color w:val="FFFFFF" w:themeColor="background1"/>
                <w:szCs w:val="24"/>
              </w:rPr>
              <w:t>Sometimes demonstrates ability to translate science effectively, being able to publish reports of lab research</w:t>
            </w:r>
            <w:r w:rsidR="00E26C98">
              <w:rPr>
                <w:color w:val="FFFFFF" w:themeColor="background1"/>
                <w:szCs w:val="24"/>
              </w:rPr>
              <w:t>.</w:t>
            </w:r>
          </w:p>
        </w:tc>
      </w:tr>
      <w:tr w:rsidR="002768B8" w:rsidRPr="00327CE7" w:rsidTr="00385E9E">
        <w:trPr>
          <w:cantSplit/>
        </w:trPr>
        <w:tc>
          <w:tcPr>
            <w:tcW w:w="2178" w:type="dxa"/>
            <w:shd w:val="clear" w:color="auto" w:fill="1F497D" w:themeFill="text2"/>
          </w:tcPr>
          <w:p w:rsidR="002768B8" w:rsidRPr="00327CE7" w:rsidRDefault="002768B8" w:rsidP="00DA78F4">
            <w:pPr>
              <w:rPr>
                <w:color w:val="FFFFFF" w:themeColor="background1"/>
                <w:szCs w:val="24"/>
              </w:rPr>
            </w:pPr>
            <w:r w:rsidRPr="00327CE7">
              <w:rPr>
                <w:color w:val="FFFFFF" w:themeColor="background1"/>
                <w:szCs w:val="24"/>
              </w:rPr>
              <w:t>3=Intermediate</w:t>
            </w:r>
          </w:p>
        </w:tc>
        <w:tc>
          <w:tcPr>
            <w:tcW w:w="7398" w:type="dxa"/>
            <w:shd w:val="clear" w:color="auto" w:fill="1F497D" w:themeFill="text2"/>
          </w:tcPr>
          <w:p w:rsidR="002768B8" w:rsidRPr="00327CE7" w:rsidRDefault="002768B8" w:rsidP="00DA78F4">
            <w:pPr>
              <w:rPr>
                <w:color w:val="FFFFFF" w:themeColor="background1"/>
                <w:szCs w:val="24"/>
              </w:rPr>
            </w:pPr>
            <w:r w:rsidRPr="00327CE7">
              <w:rPr>
                <w:color w:val="FFFFFF" w:themeColor="background1"/>
                <w:szCs w:val="24"/>
              </w:rPr>
              <w:t>Usually translates science effectively by preparing, presenting, teaching, and publishing reports and manuscripts of lab research</w:t>
            </w:r>
            <w:r w:rsidR="00E26C98">
              <w:rPr>
                <w:color w:val="FFFFFF" w:themeColor="background1"/>
                <w:szCs w:val="24"/>
              </w:rPr>
              <w:t>.</w:t>
            </w:r>
          </w:p>
        </w:tc>
      </w:tr>
      <w:tr w:rsidR="002768B8" w:rsidRPr="00327CE7" w:rsidTr="00385E9E">
        <w:trPr>
          <w:cantSplit/>
        </w:trPr>
        <w:tc>
          <w:tcPr>
            <w:tcW w:w="2178" w:type="dxa"/>
            <w:shd w:val="clear" w:color="auto" w:fill="1F497D" w:themeFill="text2"/>
          </w:tcPr>
          <w:p w:rsidR="002768B8" w:rsidRPr="00327CE7" w:rsidRDefault="002768B8" w:rsidP="00DA78F4">
            <w:pPr>
              <w:rPr>
                <w:color w:val="FFFFFF" w:themeColor="background1"/>
                <w:szCs w:val="24"/>
              </w:rPr>
            </w:pPr>
            <w:r w:rsidRPr="00327CE7">
              <w:rPr>
                <w:color w:val="FFFFFF" w:themeColor="background1"/>
                <w:szCs w:val="24"/>
              </w:rPr>
              <w:t>4=Advanced</w:t>
            </w:r>
          </w:p>
        </w:tc>
        <w:tc>
          <w:tcPr>
            <w:tcW w:w="7398" w:type="dxa"/>
            <w:shd w:val="clear" w:color="auto" w:fill="1F497D" w:themeFill="text2"/>
          </w:tcPr>
          <w:p w:rsidR="002768B8" w:rsidRPr="00327CE7" w:rsidRDefault="002768B8" w:rsidP="00DA78F4">
            <w:pPr>
              <w:rPr>
                <w:color w:val="FFFFFF" w:themeColor="background1"/>
                <w:szCs w:val="24"/>
              </w:rPr>
            </w:pPr>
            <w:r w:rsidRPr="00327CE7">
              <w:rPr>
                <w:color w:val="FFFFFF" w:themeColor="background1"/>
                <w:szCs w:val="24"/>
              </w:rPr>
              <w:t xml:space="preserve">Even in the most difficult situations, employs the translation of science effectively and soundly to convey vital scientific information to the </w:t>
            </w:r>
            <w:proofErr w:type="gramStart"/>
            <w:r w:rsidRPr="00327CE7">
              <w:rPr>
                <w:color w:val="FFFFFF" w:themeColor="background1"/>
                <w:szCs w:val="24"/>
              </w:rPr>
              <w:t xml:space="preserve">community </w:t>
            </w:r>
            <w:r w:rsidR="00E26C98">
              <w:rPr>
                <w:color w:val="FFFFFF" w:themeColor="background1"/>
                <w:szCs w:val="24"/>
              </w:rPr>
              <w:t>.</w:t>
            </w:r>
            <w:proofErr w:type="gramEnd"/>
          </w:p>
        </w:tc>
      </w:tr>
      <w:tr w:rsidR="002768B8" w:rsidRPr="00327CE7" w:rsidTr="00385E9E">
        <w:trPr>
          <w:cantSplit/>
        </w:trPr>
        <w:tc>
          <w:tcPr>
            <w:tcW w:w="2178" w:type="dxa"/>
            <w:shd w:val="clear" w:color="auto" w:fill="1F497D" w:themeFill="text2"/>
          </w:tcPr>
          <w:p w:rsidR="002768B8" w:rsidRPr="00327CE7" w:rsidRDefault="002768B8" w:rsidP="00DA78F4">
            <w:pPr>
              <w:rPr>
                <w:color w:val="FFFFFF" w:themeColor="background1"/>
                <w:szCs w:val="24"/>
              </w:rPr>
            </w:pPr>
            <w:r w:rsidRPr="00327CE7">
              <w:rPr>
                <w:color w:val="FFFFFF" w:themeColor="background1"/>
                <w:szCs w:val="24"/>
              </w:rPr>
              <w:t>5=Expert</w:t>
            </w:r>
          </w:p>
        </w:tc>
        <w:tc>
          <w:tcPr>
            <w:tcW w:w="7398" w:type="dxa"/>
            <w:shd w:val="clear" w:color="auto" w:fill="1F497D" w:themeFill="text2"/>
          </w:tcPr>
          <w:p w:rsidR="002768B8" w:rsidRPr="00327CE7" w:rsidRDefault="002768B8" w:rsidP="00DA78F4">
            <w:pPr>
              <w:rPr>
                <w:color w:val="FFFFFF" w:themeColor="background1"/>
                <w:szCs w:val="24"/>
              </w:rPr>
            </w:pPr>
            <w:r w:rsidRPr="00327CE7">
              <w:rPr>
                <w:color w:val="FFFFFF" w:themeColor="background1"/>
                <w:szCs w:val="24"/>
              </w:rPr>
              <w:t>Models, leads, trains, and motivates multiple levels of personnel to be excellent in the translation of science</w:t>
            </w:r>
            <w:r w:rsidR="00E26C98">
              <w:rPr>
                <w:color w:val="FFFFFF" w:themeColor="background1"/>
                <w:szCs w:val="24"/>
              </w:rPr>
              <w:t>.</w:t>
            </w:r>
          </w:p>
        </w:tc>
      </w:tr>
    </w:tbl>
    <w:p w:rsidR="00E36D88" w:rsidRPr="00D9425B" w:rsidRDefault="00E36D88" w:rsidP="00E36D88">
      <w:pPr>
        <w:pStyle w:val="Caption"/>
        <w:rPr>
          <w:rFonts w:eastAsia="Calibri" w:cs="Times New Roman"/>
          <w:bCs w:val="0"/>
          <w:color w:val="000000"/>
          <w:sz w:val="24"/>
          <w:szCs w:val="24"/>
          <w:u w:val="single"/>
        </w:rPr>
      </w:pPr>
      <w:r>
        <w:t>Table 31: Translation of Science</w:t>
      </w:r>
    </w:p>
    <w:p w:rsidR="007E7D05" w:rsidRPr="00E26C98" w:rsidRDefault="00556B05" w:rsidP="00093242">
      <w:pPr>
        <w:spacing w:before="240" w:after="240"/>
        <w:rPr>
          <w:rFonts w:cs="Arial"/>
          <w:b/>
          <w:color w:val="1F497D" w:themeColor="text2"/>
          <w:szCs w:val="24"/>
        </w:rPr>
      </w:pPr>
      <w:r>
        <w:rPr>
          <w:rFonts w:cs="Arial"/>
          <w:b/>
          <w:color w:val="1F497D" w:themeColor="text2"/>
          <w:szCs w:val="24"/>
        </w:rPr>
        <w:t>P</w:t>
      </w:r>
      <w:r w:rsidR="00E26C98" w:rsidRPr="007B6358">
        <w:rPr>
          <w:rFonts w:cs="Arial"/>
          <w:b/>
          <w:color w:val="1F497D" w:themeColor="text2"/>
          <w:szCs w:val="24"/>
        </w:rPr>
        <w:t>roficiency Levels by Grade</w:t>
      </w:r>
    </w:p>
    <w:tbl>
      <w:tblPr>
        <w:tblpPr w:leftFromText="180" w:rightFromText="180" w:vertAnchor="text" w:tblpY="1"/>
        <w:tblOverlap w:val="neve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C6D9F1" w:themeFill="text2" w:themeFillTint="33"/>
        <w:tblLook w:val="04A0" w:firstRow="1" w:lastRow="0" w:firstColumn="1" w:lastColumn="0" w:noHBand="0" w:noVBand="1"/>
      </w:tblPr>
      <w:tblGrid>
        <w:gridCol w:w="2178"/>
        <w:gridCol w:w="1014"/>
        <w:gridCol w:w="1596"/>
        <w:gridCol w:w="1596"/>
        <w:gridCol w:w="1596"/>
        <w:gridCol w:w="1596"/>
      </w:tblGrid>
      <w:tr w:rsidR="007E7D05" w:rsidRPr="00E26C98" w:rsidTr="00536D71">
        <w:trPr>
          <w:cantSplit/>
          <w:tblHeader/>
        </w:trPr>
        <w:tc>
          <w:tcPr>
            <w:tcW w:w="2178" w:type="dxa"/>
            <w:shd w:val="clear" w:color="auto" w:fill="C6D9F1" w:themeFill="text2" w:themeFillTint="33"/>
          </w:tcPr>
          <w:p w:rsidR="007E7D05" w:rsidRPr="00E26C98" w:rsidRDefault="007E7D05" w:rsidP="007E7D05">
            <w:pPr>
              <w:rPr>
                <w:color w:val="1F497D" w:themeColor="text2"/>
                <w:szCs w:val="24"/>
              </w:rPr>
            </w:pPr>
            <w:r w:rsidRPr="00E26C98">
              <w:rPr>
                <w:color w:val="1F497D" w:themeColor="text2"/>
                <w:szCs w:val="24"/>
              </w:rPr>
              <w:t>Grade Level</w:t>
            </w:r>
          </w:p>
        </w:tc>
        <w:tc>
          <w:tcPr>
            <w:tcW w:w="1014" w:type="dxa"/>
            <w:shd w:val="clear" w:color="auto" w:fill="C6D9F1" w:themeFill="text2" w:themeFillTint="33"/>
          </w:tcPr>
          <w:p w:rsidR="007E7D05" w:rsidRPr="00E26C98" w:rsidRDefault="007E7D05" w:rsidP="007E7D05">
            <w:pPr>
              <w:jc w:val="center"/>
              <w:rPr>
                <w:color w:val="1F497D" w:themeColor="text2"/>
                <w:szCs w:val="24"/>
              </w:rPr>
            </w:pPr>
            <w:r w:rsidRPr="00E26C98">
              <w:rPr>
                <w:color w:val="1F497D" w:themeColor="text2"/>
                <w:szCs w:val="24"/>
              </w:rPr>
              <w:t>GS-7</w:t>
            </w:r>
          </w:p>
        </w:tc>
        <w:tc>
          <w:tcPr>
            <w:tcW w:w="1596" w:type="dxa"/>
            <w:shd w:val="clear" w:color="auto" w:fill="C6D9F1" w:themeFill="text2" w:themeFillTint="33"/>
          </w:tcPr>
          <w:p w:rsidR="007E7D05" w:rsidRPr="00E26C98" w:rsidRDefault="007E7D05" w:rsidP="007E7D05">
            <w:pPr>
              <w:jc w:val="center"/>
              <w:rPr>
                <w:color w:val="1F497D" w:themeColor="text2"/>
                <w:szCs w:val="24"/>
              </w:rPr>
            </w:pPr>
            <w:r w:rsidRPr="00E26C98">
              <w:rPr>
                <w:color w:val="1F497D" w:themeColor="text2"/>
                <w:szCs w:val="24"/>
              </w:rPr>
              <w:t>GS-9</w:t>
            </w:r>
          </w:p>
        </w:tc>
        <w:tc>
          <w:tcPr>
            <w:tcW w:w="1596" w:type="dxa"/>
            <w:shd w:val="clear" w:color="auto" w:fill="C6D9F1" w:themeFill="text2" w:themeFillTint="33"/>
          </w:tcPr>
          <w:p w:rsidR="007E7D05" w:rsidRPr="00E26C98" w:rsidRDefault="007E7D05" w:rsidP="007E7D05">
            <w:pPr>
              <w:jc w:val="center"/>
              <w:rPr>
                <w:color w:val="1F497D" w:themeColor="text2"/>
                <w:szCs w:val="24"/>
              </w:rPr>
            </w:pPr>
            <w:r w:rsidRPr="00E26C98">
              <w:rPr>
                <w:color w:val="1F497D" w:themeColor="text2"/>
                <w:szCs w:val="24"/>
              </w:rPr>
              <w:t>GS-11</w:t>
            </w:r>
          </w:p>
        </w:tc>
        <w:tc>
          <w:tcPr>
            <w:tcW w:w="1596" w:type="dxa"/>
            <w:shd w:val="clear" w:color="auto" w:fill="C6D9F1" w:themeFill="text2" w:themeFillTint="33"/>
          </w:tcPr>
          <w:p w:rsidR="007E7D05" w:rsidRPr="00E26C98" w:rsidRDefault="007E7D05" w:rsidP="007E7D05">
            <w:pPr>
              <w:jc w:val="center"/>
              <w:rPr>
                <w:color w:val="1F497D" w:themeColor="text2"/>
                <w:szCs w:val="24"/>
              </w:rPr>
            </w:pPr>
            <w:r w:rsidRPr="00E26C98">
              <w:rPr>
                <w:color w:val="1F497D" w:themeColor="text2"/>
                <w:szCs w:val="24"/>
              </w:rPr>
              <w:t>GS-12</w:t>
            </w:r>
          </w:p>
        </w:tc>
        <w:tc>
          <w:tcPr>
            <w:tcW w:w="1596" w:type="dxa"/>
            <w:shd w:val="clear" w:color="auto" w:fill="C6D9F1" w:themeFill="text2" w:themeFillTint="33"/>
          </w:tcPr>
          <w:p w:rsidR="007E7D05" w:rsidRPr="00E26C98" w:rsidRDefault="007E7D05" w:rsidP="007E7D05">
            <w:pPr>
              <w:jc w:val="center"/>
              <w:rPr>
                <w:color w:val="1F497D" w:themeColor="text2"/>
                <w:szCs w:val="24"/>
              </w:rPr>
            </w:pPr>
            <w:r w:rsidRPr="00E26C98">
              <w:rPr>
                <w:color w:val="1F497D" w:themeColor="text2"/>
                <w:szCs w:val="24"/>
              </w:rPr>
              <w:t>GS-13</w:t>
            </w:r>
          </w:p>
        </w:tc>
      </w:tr>
      <w:tr w:rsidR="00451992" w:rsidRPr="00E26C98" w:rsidTr="00385E9E">
        <w:trPr>
          <w:cantSplit/>
          <w:trHeight w:val="60"/>
        </w:trPr>
        <w:tc>
          <w:tcPr>
            <w:tcW w:w="2178" w:type="dxa"/>
            <w:shd w:val="clear" w:color="auto" w:fill="C6D9F1" w:themeFill="text2" w:themeFillTint="33"/>
          </w:tcPr>
          <w:p w:rsidR="00451992" w:rsidRPr="00E26C98" w:rsidRDefault="00451992" w:rsidP="00451992">
            <w:pPr>
              <w:rPr>
                <w:color w:val="1F497D" w:themeColor="text2"/>
                <w:szCs w:val="24"/>
              </w:rPr>
            </w:pPr>
            <w:r w:rsidRPr="00E26C98">
              <w:rPr>
                <w:color w:val="1F497D" w:themeColor="text2"/>
                <w:szCs w:val="24"/>
              </w:rPr>
              <w:t>Proficiency Scale</w:t>
            </w:r>
          </w:p>
        </w:tc>
        <w:tc>
          <w:tcPr>
            <w:tcW w:w="1014" w:type="dxa"/>
            <w:shd w:val="clear" w:color="auto" w:fill="C6D9F1" w:themeFill="text2" w:themeFillTint="33"/>
          </w:tcPr>
          <w:p w:rsidR="00451992" w:rsidRPr="00AE284D" w:rsidRDefault="00451992" w:rsidP="00451992">
            <w:pPr>
              <w:jc w:val="center"/>
              <w:rPr>
                <w:color w:val="1F497D" w:themeColor="text2"/>
                <w:szCs w:val="24"/>
              </w:rPr>
            </w:pPr>
            <w:r w:rsidRPr="00AE284D">
              <w:rPr>
                <w:color w:val="1F497D" w:themeColor="text2"/>
                <w:szCs w:val="24"/>
              </w:rPr>
              <w:t>2</w:t>
            </w:r>
          </w:p>
        </w:tc>
        <w:tc>
          <w:tcPr>
            <w:tcW w:w="1596" w:type="dxa"/>
            <w:shd w:val="clear" w:color="auto" w:fill="C6D9F1" w:themeFill="text2" w:themeFillTint="33"/>
          </w:tcPr>
          <w:p w:rsidR="00451992" w:rsidRPr="00AE284D" w:rsidRDefault="00451992" w:rsidP="00451992">
            <w:pPr>
              <w:jc w:val="center"/>
              <w:rPr>
                <w:bCs/>
                <w:color w:val="1F497D" w:themeColor="text2"/>
                <w:szCs w:val="24"/>
              </w:rPr>
            </w:pPr>
            <w:r w:rsidRPr="00AE284D">
              <w:rPr>
                <w:bCs/>
                <w:color w:val="1F497D" w:themeColor="text2"/>
                <w:szCs w:val="24"/>
              </w:rPr>
              <w:t>3</w:t>
            </w:r>
          </w:p>
        </w:tc>
        <w:tc>
          <w:tcPr>
            <w:tcW w:w="1596" w:type="dxa"/>
            <w:shd w:val="clear" w:color="auto" w:fill="C6D9F1" w:themeFill="text2" w:themeFillTint="33"/>
          </w:tcPr>
          <w:p w:rsidR="00451992" w:rsidRPr="00AE284D" w:rsidRDefault="00451992" w:rsidP="00451992">
            <w:pPr>
              <w:jc w:val="center"/>
              <w:rPr>
                <w:bCs/>
                <w:color w:val="1F497D" w:themeColor="text2"/>
                <w:szCs w:val="24"/>
              </w:rPr>
            </w:pPr>
            <w:r w:rsidRPr="00AE284D">
              <w:rPr>
                <w:bCs/>
                <w:color w:val="1F497D" w:themeColor="text2"/>
                <w:szCs w:val="24"/>
              </w:rPr>
              <w:t>3-4</w:t>
            </w:r>
          </w:p>
        </w:tc>
        <w:tc>
          <w:tcPr>
            <w:tcW w:w="1596" w:type="dxa"/>
            <w:shd w:val="clear" w:color="auto" w:fill="C6D9F1" w:themeFill="text2" w:themeFillTint="33"/>
          </w:tcPr>
          <w:p w:rsidR="00451992" w:rsidRPr="00AE284D" w:rsidRDefault="00451992" w:rsidP="00451992">
            <w:pPr>
              <w:jc w:val="center"/>
              <w:rPr>
                <w:bCs/>
                <w:color w:val="1F497D" w:themeColor="text2"/>
                <w:szCs w:val="24"/>
              </w:rPr>
            </w:pPr>
            <w:r w:rsidRPr="00AE284D">
              <w:rPr>
                <w:bCs/>
                <w:color w:val="1F497D" w:themeColor="text2"/>
                <w:szCs w:val="24"/>
              </w:rPr>
              <w:t>4</w:t>
            </w:r>
          </w:p>
        </w:tc>
        <w:tc>
          <w:tcPr>
            <w:tcW w:w="1596" w:type="dxa"/>
            <w:shd w:val="clear" w:color="auto" w:fill="C6D9F1" w:themeFill="text2" w:themeFillTint="33"/>
          </w:tcPr>
          <w:p w:rsidR="00451992" w:rsidRPr="00AE284D" w:rsidRDefault="00451992" w:rsidP="00451992">
            <w:pPr>
              <w:jc w:val="center"/>
              <w:rPr>
                <w:bCs/>
                <w:color w:val="1F497D" w:themeColor="text2"/>
                <w:szCs w:val="24"/>
              </w:rPr>
            </w:pPr>
            <w:r w:rsidRPr="00AE284D">
              <w:rPr>
                <w:bCs/>
                <w:color w:val="1F497D" w:themeColor="text2"/>
                <w:szCs w:val="24"/>
              </w:rPr>
              <w:t>5</w:t>
            </w:r>
          </w:p>
        </w:tc>
      </w:tr>
    </w:tbl>
    <w:p w:rsidR="00E36D88" w:rsidRPr="00D9425B" w:rsidRDefault="00E36D88" w:rsidP="00E36D88">
      <w:pPr>
        <w:pStyle w:val="Caption"/>
        <w:rPr>
          <w:rFonts w:eastAsia="Calibri" w:cs="Times New Roman"/>
          <w:bCs w:val="0"/>
          <w:color w:val="000000"/>
          <w:sz w:val="24"/>
          <w:szCs w:val="24"/>
          <w:u w:val="single"/>
        </w:rPr>
      </w:pPr>
      <w:r>
        <w:t xml:space="preserve">Table 32: </w:t>
      </w:r>
      <w:r w:rsidRPr="00B03902">
        <w:t>Proficiency Levels by Grade</w:t>
      </w:r>
    </w:p>
    <w:p w:rsidR="002768B8" w:rsidRPr="00DA78F4" w:rsidRDefault="006151BC" w:rsidP="00EB50FF">
      <w:pPr>
        <w:pStyle w:val="ListParagraph"/>
        <w:numPr>
          <w:ilvl w:val="0"/>
          <w:numId w:val="32"/>
        </w:numPr>
        <w:spacing w:before="240" w:after="240" w:line="240" w:lineRule="auto"/>
        <w:ind w:left="360"/>
        <w:rPr>
          <w:szCs w:val="24"/>
        </w:rPr>
      </w:pPr>
      <w:r w:rsidRPr="00DA78F4">
        <w:rPr>
          <w:b/>
          <w:bCs/>
          <w:szCs w:val="24"/>
        </w:rPr>
        <w:lastRenderedPageBreak/>
        <w:t>Communication</w:t>
      </w:r>
      <w:r w:rsidRPr="00DA78F4">
        <w:rPr>
          <w:bCs/>
          <w:szCs w:val="24"/>
        </w:rPr>
        <w:t xml:space="preserve"> -</w:t>
      </w:r>
      <w:r w:rsidRPr="00DA78F4">
        <w:rPr>
          <w:szCs w:val="24"/>
        </w:rPr>
        <w:t xml:space="preserve"> Delivers clear, effective communication and takes responsibility for understanding others.</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1F497D" w:themeFill="text2"/>
        <w:tblLook w:val="04A0" w:firstRow="1" w:lastRow="0" w:firstColumn="1" w:lastColumn="0" w:noHBand="0" w:noVBand="1"/>
      </w:tblPr>
      <w:tblGrid>
        <w:gridCol w:w="2178"/>
        <w:gridCol w:w="7398"/>
      </w:tblGrid>
      <w:tr w:rsidR="00DA78F4" w:rsidRPr="00DA78F4" w:rsidTr="00536D71">
        <w:trPr>
          <w:cantSplit/>
          <w:tblHeader/>
        </w:trPr>
        <w:tc>
          <w:tcPr>
            <w:tcW w:w="2178" w:type="dxa"/>
            <w:tcBorders>
              <w:top w:val="single" w:sz="8" w:space="0" w:color="000000"/>
              <w:left w:val="single" w:sz="8" w:space="0" w:color="000000"/>
              <w:bottom w:val="single" w:sz="8" w:space="0" w:color="000000"/>
              <w:right w:val="single" w:sz="8" w:space="0" w:color="000000"/>
            </w:tcBorders>
            <w:shd w:val="clear" w:color="auto" w:fill="1F497D" w:themeFill="text2"/>
          </w:tcPr>
          <w:p w:rsidR="00DA78F4" w:rsidRPr="00DA78F4" w:rsidRDefault="00DA78F4" w:rsidP="00DA78F4">
            <w:pPr>
              <w:jc w:val="center"/>
              <w:rPr>
                <w:b/>
                <w:color w:val="FFFFFF" w:themeColor="background1"/>
                <w:szCs w:val="24"/>
              </w:rPr>
            </w:pPr>
            <w:r w:rsidRPr="00DA78F4">
              <w:rPr>
                <w:b/>
                <w:color w:val="FFFFFF" w:themeColor="background1"/>
                <w:szCs w:val="24"/>
              </w:rPr>
              <w:t>Professional Levels</w:t>
            </w:r>
          </w:p>
        </w:tc>
        <w:tc>
          <w:tcPr>
            <w:tcW w:w="7398" w:type="dxa"/>
            <w:tcBorders>
              <w:top w:val="single" w:sz="8" w:space="0" w:color="000000"/>
              <w:left w:val="single" w:sz="8" w:space="0" w:color="000000"/>
              <w:bottom w:val="single" w:sz="8" w:space="0" w:color="000000"/>
              <w:right w:val="single" w:sz="8" w:space="0" w:color="000000"/>
            </w:tcBorders>
            <w:shd w:val="clear" w:color="auto" w:fill="1F497D" w:themeFill="text2"/>
          </w:tcPr>
          <w:p w:rsidR="00DA78F4" w:rsidRPr="00DA78F4" w:rsidRDefault="00DA78F4" w:rsidP="00DA78F4">
            <w:pPr>
              <w:tabs>
                <w:tab w:val="num" w:pos="720"/>
              </w:tabs>
              <w:spacing w:before="100" w:beforeAutospacing="1" w:after="100" w:afterAutospacing="1" w:line="240" w:lineRule="auto"/>
              <w:ind w:left="720" w:hanging="360"/>
              <w:jc w:val="center"/>
              <w:rPr>
                <w:b/>
                <w:color w:val="FFFFFF" w:themeColor="background1"/>
                <w:szCs w:val="24"/>
              </w:rPr>
            </w:pPr>
            <w:r w:rsidRPr="00DA78F4">
              <w:rPr>
                <w:b/>
                <w:color w:val="FFFFFF" w:themeColor="background1"/>
                <w:szCs w:val="24"/>
              </w:rPr>
              <w:t>Key Behaviors</w:t>
            </w:r>
          </w:p>
        </w:tc>
      </w:tr>
      <w:tr w:rsidR="002768B8" w:rsidRPr="006151BC" w:rsidTr="00385E9E">
        <w:trPr>
          <w:cantSplit/>
        </w:trPr>
        <w:tc>
          <w:tcPr>
            <w:tcW w:w="2178" w:type="dxa"/>
            <w:shd w:val="clear" w:color="auto" w:fill="1F497D" w:themeFill="text2"/>
            <w:vAlign w:val="center"/>
          </w:tcPr>
          <w:p w:rsidR="002768B8" w:rsidRPr="006151BC" w:rsidRDefault="00DA78F4" w:rsidP="00DA78F4">
            <w:pPr>
              <w:rPr>
                <w:color w:val="FFFFFF" w:themeColor="background1"/>
                <w:szCs w:val="24"/>
              </w:rPr>
            </w:pPr>
            <w:r>
              <w:rPr>
                <w:color w:val="FFFFFF" w:themeColor="background1"/>
                <w:szCs w:val="24"/>
              </w:rPr>
              <w:t>All Levels</w:t>
            </w:r>
          </w:p>
        </w:tc>
        <w:tc>
          <w:tcPr>
            <w:tcW w:w="7398" w:type="dxa"/>
            <w:shd w:val="clear" w:color="auto" w:fill="1F497D" w:themeFill="text2"/>
          </w:tcPr>
          <w:p w:rsidR="002768B8" w:rsidRPr="006151BC" w:rsidRDefault="002768B8" w:rsidP="00EB50FF">
            <w:pPr>
              <w:numPr>
                <w:ilvl w:val="0"/>
                <w:numId w:val="12"/>
              </w:numPr>
              <w:spacing w:before="100" w:beforeAutospacing="1" w:after="100" w:afterAutospacing="1" w:line="240" w:lineRule="auto"/>
              <w:rPr>
                <w:color w:val="FFFFFF" w:themeColor="background1"/>
                <w:szCs w:val="24"/>
              </w:rPr>
            </w:pPr>
            <w:r w:rsidRPr="006151BC">
              <w:rPr>
                <w:color w:val="FFFFFF" w:themeColor="background1"/>
                <w:szCs w:val="24"/>
              </w:rPr>
              <w:t xml:space="preserve">Clearly and effectively conveys information verbally. </w:t>
            </w:r>
          </w:p>
          <w:p w:rsidR="002768B8" w:rsidRPr="006151BC" w:rsidRDefault="002768B8" w:rsidP="00EB50FF">
            <w:pPr>
              <w:numPr>
                <w:ilvl w:val="0"/>
                <w:numId w:val="12"/>
              </w:numPr>
              <w:spacing w:before="100" w:beforeAutospacing="1" w:after="100" w:afterAutospacing="1" w:line="240" w:lineRule="auto"/>
              <w:rPr>
                <w:color w:val="FFFFFF" w:themeColor="background1"/>
                <w:szCs w:val="24"/>
              </w:rPr>
            </w:pPr>
            <w:r w:rsidRPr="006151BC">
              <w:rPr>
                <w:color w:val="FFFFFF" w:themeColor="background1"/>
                <w:szCs w:val="24"/>
              </w:rPr>
              <w:t xml:space="preserve">Asks appropriate questions. </w:t>
            </w:r>
          </w:p>
          <w:p w:rsidR="002768B8" w:rsidRPr="006151BC" w:rsidRDefault="002768B8" w:rsidP="00EB50FF">
            <w:pPr>
              <w:numPr>
                <w:ilvl w:val="0"/>
                <w:numId w:val="12"/>
              </w:numPr>
              <w:spacing w:before="100" w:beforeAutospacing="1" w:after="100" w:afterAutospacing="1" w:line="240" w:lineRule="auto"/>
              <w:rPr>
                <w:color w:val="FFFFFF" w:themeColor="background1"/>
                <w:szCs w:val="24"/>
              </w:rPr>
            </w:pPr>
            <w:r w:rsidRPr="006151BC">
              <w:rPr>
                <w:color w:val="FFFFFF" w:themeColor="background1"/>
                <w:szCs w:val="24"/>
              </w:rPr>
              <w:t xml:space="preserve">Organizes, expresses, and communicates ideas clearly in writing. </w:t>
            </w:r>
          </w:p>
          <w:p w:rsidR="002768B8" w:rsidRPr="006151BC" w:rsidRDefault="002768B8" w:rsidP="00EB50FF">
            <w:pPr>
              <w:numPr>
                <w:ilvl w:val="0"/>
                <w:numId w:val="12"/>
              </w:numPr>
              <w:spacing w:before="100" w:beforeAutospacing="1" w:after="100" w:afterAutospacing="1" w:line="240" w:lineRule="auto"/>
              <w:rPr>
                <w:color w:val="FFFFFF" w:themeColor="background1"/>
                <w:szCs w:val="24"/>
              </w:rPr>
            </w:pPr>
            <w:r w:rsidRPr="006151BC">
              <w:rPr>
                <w:color w:val="FFFFFF" w:themeColor="background1"/>
                <w:szCs w:val="24"/>
              </w:rPr>
              <w:t xml:space="preserve">Listens actively; asks clarifying questions and summarizes or paraphrases what others have said to verify understanding. </w:t>
            </w:r>
          </w:p>
          <w:p w:rsidR="002768B8" w:rsidRPr="006151BC" w:rsidRDefault="002768B8" w:rsidP="00EB50FF">
            <w:pPr>
              <w:numPr>
                <w:ilvl w:val="0"/>
                <w:numId w:val="12"/>
              </w:numPr>
              <w:spacing w:before="100" w:beforeAutospacing="1" w:after="100" w:afterAutospacing="1" w:line="240" w:lineRule="auto"/>
              <w:rPr>
                <w:color w:val="FFFFFF" w:themeColor="background1"/>
                <w:szCs w:val="24"/>
              </w:rPr>
            </w:pPr>
            <w:r w:rsidRPr="006151BC">
              <w:rPr>
                <w:color w:val="FFFFFF" w:themeColor="background1"/>
                <w:szCs w:val="24"/>
              </w:rPr>
              <w:t xml:space="preserve">Ensures that regular communication occurs based on the needs of the work, the individual, management or the situation. </w:t>
            </w:r>
          </w:p>
          <w:p w:rsidR="002768B8" w:rsidRPr="006151BC" w:rsidRDefault="002768B8" w:rsidP="00EB50FF">
            <w:pPr>
              <w:numPr>
                <w:ilvl w:val="0"/>
                <w:numId w:val="12"/>
              </w:numPr>
              <w:spacing w:before="100" w:beforeAutospacing="1" w:after="100" w:afterAutospacing="1" w:line="240" w:lineRule="auto"/>
              <w:rPr>
                <w:color w:val="FFFFFF" w:themeColor="background1"/>
                <w:szCs w:val="24"/>
              </w:rPr>
            </w:pPr>
            <w:r w:rsidRPr="006151BC">
              <w:rPr>
                <w:color w:val="FFFFFF" w:themeColor="background1"/>
                <w:szCs w:val="24"/>
              </w:rPr>
              <w:t xml:space="preserve">Uses analogies, visuals, and other techniques to tailor communications to specific audiences. </w:t>
            </w:r>
          </w:p>
          <w:p w:rsidR="002768B8" w:rsidRPr="006151BC" w:rsidRDefault="002768B8" w:rsidP="00EB50FF">
            <w:pPr>
              <w:numPr>
                <w:ilvl w:val="0"/>
                <w:numId w:val="12"/>
              </w:numPr>
              <w:spacing w:before="100" w:beforeAutospacing="1" w:after="100" w:afterAutospacing="1" w:line="240" w:lineRule="auto"/>
              <w:rPr>
                <w:color w:val="FFFFFF" w:themeColor="background1"/>
                <w:szCs w:val="24"/>
              </w:rPr>
            </w:pPr>
            <w:r w:rsidRPr="006151BC">
              <w:rPr>
                <w:color w:val="FFFFFF" w:themeColor="background1"/>
                <w:szCs w:val="24"/>
              </w:rPr>
              <w:t xml:space="preserve">Identifies and uses effective communication channels and methods (e.g., presentations, electronic dissemination, and social media). </w:t>
            </w:r>
          </w:p>
          <w:p w:rsidR="002768B8" w:rsidRPr="006151BC" w:rsidRDefault="002768B8" w:rsidP="00EB50FF">
            <w:pPr>
              <w:numPr>
                <w:ilvl w:val="0"/>
                <w:numId w:val="12"/>
              </w:numPr>
              <w:spacing w:before="100" w:beforeAutospacing="1" w:after="100" w:afterAutospacing="1" w:line="240" w:lineRule="auto"/>
              <w:rPr>
                <w:color w:val="FFFFFF" w:themeColor="background1"/>
                <w:szCs w:val="24"/>
              </w:rPr>
            </w:pPr>
            <w:r w:rsidRPr="006151BC">
              <w:rPr>
                <w:color w:val="FFFFFF" w:themeColor="background1"/>
                <w:szCs w:val="24"/>
              </w:rPr>
              <w:t>Utilizes skill in presenting information, analysis, ideas and positions in a clear, succinct, accurate, convincing manner, as is appropriate with the audience.</w:t>
            </w:r>
          </w:p>
        </w:tc>
      </w:tr>
      <w:tr w:rsidR="002768B8" w:rsidRPr="006151BC" w:rsidTr="00385E9E">
        <w:trPr>
          <w:cantSplit/>
        </w:trPr>
        <w:tc>
          <w:tcPr>
            <w:tcW w:w="2178" w:type="dxa"/>
            <w:shd w:val="clear" w:color="auto" w:fill="1F497D" w:themeFill="text2"/>
          </w:tcPr>
          <w:p w:rsidR="002768B8" w:rsidRPr="006151BC" w:rsidRDefault="002768B8" w:rsidP="006C1886">
            <w:pPr>
              <w:rPr>
                <w:color w:val="FFFFFF" w:themeColor="background1"/>
                <w:szCs w:val="24"/>
              </w:rPr>
            </w:pPr>
            <w:r w:rsidRPr="006151BC">
              <w:rPr>
                <w:color w:val="FFFFFF" w:themeColor="background1"/>
                <w:szCs w:val="24"/>
              </w:rPr>
              <w:t>1=Awareness</w:t>
            </w:r>
          </w:p>
        </w:tc>
        <w:tc>
          <w:tcPr>
            <w:tcW w:w="7398" w:type="dxa"/>
            <w:shd w:val="clear" w:color="auto" w:fill="1F497D" w:themeFill="text2"/>
          </w:tcPr>
          <w:p w:rsidR="002768B8" w:rsidRPr="006151BC" w:rsidRDefault="002768B8" w:rsidP="006C1886">
            <w:pPr>
              <w:rPr>
                <w:color w:val="FFFFFF" w:themeColor="background1"/>
                <w:szCs w:val="24"/>
              </w:rPr>
            </w:pPr>
            <w:r w:rsidRPr="006151BC">
              <w:rPr>
                <w:color w:val="FFFFFF" w:themeColor="background1"/>
                <w:szCs w:val="24"/>
              </w:rPr>
              <w:t>Occasionally is attentive to communication, but may avoid or miss opportunities to deliver effective communication or take responsibility to understand others.</w:t>
            </w:r>
          </w:p>
        </w:tc>
      </w:tr>
      <w:tr w:rsidR="002768B8" w:rsidRPr="006151BC" w:rsidTr="00385E9E">
        <w:trPr>
          <w:cantSplit/>
        </w:trPr>
        <w:tc>
          <w:tcPr>
            <w:tcW w:w="2178" w:type="dxa"/>
            <w:shd w:val="clear" w:color="auto" w:fill="1F497D" w:themeFill="text2"/>
          </w:tcPr>
          <w:p w:rsidR="002768B8" w:rsidRPr="006151BC" w:rsidRDefault="002768B8" w:rsidP="006C1886">
            <w:pPr>
              <w:rPr>
                <w:color w:val="FFFFFF" w:themeColor="background1"/>
                <w:szCs w:val="24"/>
              </w:rPr>
            </w:pPr>
            <w:r w:rsidRPr="006151BC">
              <w:rPr>
                <w:color w:val="FFFFFF" w:themeColor="background1"/>
                <w:szCs w:val="24"/>
              </w:rPr>
              <w:t>2=Basic</w:t>
            </w:r>
          </w:p>
        </w:tc>
        <w:tc>
          <w:tcPr>
            <w:tcW w:w="7398" w:type="dxa"/>
            <w:shd w:val="clear" w:color="auto" w:fill="1F497D" w:themeFill="text2"/>
          </w:tcPr>
          <w:p w:rsidR="002768B8" w:rsidRPr="006151BC" w:rsidRDefault="002768B8" w:rsidP="006C1886">
            <w:pPr>
              <w:rPr>
                <w:color w:val="FFFFFF" w:themeColor="background1"/>
                <w:szCs w:val="24"/>
              </w:rPr>
            </w:pPr>
            <w:r w:rsidRPr="006151BC">
              <w:rPr>
                <w:color w:val="FFFFFF" w:themeColor="background1"/>
                <w:szCs w:val="24"/>
              </w:rPr>
              <w:t>Sometimes uses appropriate grammar and choice of words, organizes and expresses ideas clearly, and keeps others informed of the status of projects.</w:t>
            </w:r>
          </w:p>
        </w:tc>
      </w:tr>
      <w:tr w:rsidR="002768B8" w:rsidRPr="006151BC" w:rsidTr="00385E9E">
        <w:trPr>
          <w:cantSplit/>
        </w:trPr>
        <w:tc>
          <w:tcPr>
            <w:tcW w:w="2178" w:type="dxa"/>
            <w:shd w:val="clear" w:color="auto" w:fill="1F497D" w:themeFill="text2"/>
          </w:tcPr>
          <w:p w:rsidR="002768B8" w:rsidRPr="006151BC" w:rsidRDefault="002768B8" w:rsidP="006C1886">
            <w:pPr>
              <w:rPr>
                <w:color w:val="FFFFFF" w:themeColor="background1"/>
                <w:szCs w:val="24"/>
              </w:rPr>
            </w:pPr>
            <w:r w:rsidRPr="006151BC">
              <w:rPr>
                <w:color w:val="FFFFFF" w:themeColor="background1"/>
                <w:szCs w:val="24"/>
              </w:rPr>
              <w:t>3=Intermediate</w:t>
            </w:r>
          </w:p>
        </w:tc>
        <w:tc>
          <w:tcPr>
            <w:tcW w:w="7398" w:type="dxa"/>
            <w:shd w:val="clear" w:color="auto" w:fill="1F497D" w:themeFill="text2"/>
          </w:tcPr>
          <w:p w:rsidR="002768B8" w:rsidRPr="006151BC" w:rsidRDefault="002768B8" w:rsidP="006C1886">
            <w:pPr>
              <w:rPr>
                <w:color w:val="FFFFFF" w:themeColor="background1"/>
                <w:szCs w:val="24"/>
              </w:rPr>
            </w:pPr>
            <w:r w:rsidRPr="006151BC">
              <w:rPr>
                <w:color w:val="FFFFFF" w:themeColor="background1"/>
                <w:szCs w:val="24"/>
              </w:rPr>
              <w:t>Usually ensures that regular communication occurs based on the needs of the project or individual, listens well, clarifies the intent of others’ communication, tailors communication to the level of the audience, and utilizes creative methods such as analogies and visuals to communicate complex ideas.</w:t>
            </w:r>
          </w:p>
        </w:tc>
      </w:tr>
      <w:tr w:rsidR="002768B8" w:rsidRPr="006151BC" w:rsidTr="00385E9E">
        <w:trPr>
          <w:cantSplit/>
        </w:trPr>
        <w:tc>
          <w:tcPr>
            <w:tcW w:w="2178" w:type="dxa"/>
            <w:shd w:val="clear" w:color="auto" w:fill="1F497D" w:themeFill="text2"/>
          </w:tcPr>
          <w:p w:rsidR="002768B8" w:rsidRPr="006151BC" w:rsidRDefault="002768B8" w:rsidP="006C1886">
            <w:pPr>
              <w:rPr>
                <w:color w:val="FFFFFF" w:themeColor="background1"/>
                <w:szCs w:val="24"/>
              </w:rPr>
            </w:pPr>
            <w:r w:rsidRPr="006151BC">
              <w:rPr>
                <w:color w:val="FFFFFF" w:themeColor="background1"/>
                <w:szCs w:val="24"/>
              </w:rPr>
              <w:t>4=Advanced</w:t>
            </w:r>
          </w:p>
        </w:tc>
        <w:tc>
          <w:tcPr>
            <w:tcW w:w="7398" w:type="dxa"/>
            <w:shd w:val="clear" w:color="auto" w:fill="1F497D" w:themeFill="text2"/>
          </w:tcPr>
          <w:p w:rsidR="002768B8" w:rsidRPr="006151BC" w:rsidRDefault="002768B8" w:rsidP="006C1886">
            <w:pPr>
              <w:rPr>
                <w:color w:val="FFFFFF" w:themeColor="background1"/>
                <w:szCs w:val="24"/>
              </w:rPr>
            </w:pPr>
            <w:r w:rsidRPr="006151BC">
              <w:rPr>
                <w:color w:val="FFFFFF" w:themeColor="background1"/>
                <w:szCs w:val="24"/>
              </w:rPr>
              <w:t>Even in the most difficult situations, ensures that regular communication occurs based on the needs of the project or individual, listens well, clarifies the intent of others’ communication, tailors communication to the level of the audience, and identifies creative methods such as analogies and visuals to communicate complex ideas</w:t>
            </w:r>
            <w:r w:rsidR="007E7D05">
              <w:rPr>
                <w:color w:val="FFFFFF" w:themeColor="background1"/>
                <w:szCs w:val="24"/>
              </w:rPr>
              <w:t>.</w:t>
            </w:r>
          </w:p>
        </w:tc>
      </w:tr>
      <w:tr w:rsidR="002768B8" w:rsidRPr="006151BC" w:rsidTr="00385E9E">
        <w:trPr>
          <w:cantSplit/>
        </w:trPr>
        <w:tc>
          <w:tcPr>
            <w:tcW w:w="2178" w:type="dxa"/>
            <w:shd w:val="clear" w:color="auto" w:fill="1F497D" w:themeFill="text2"/>
          </w:tcPr>
          <w:p w:rsidR="002768B8" w:rsidRPr="006151BC" w:rsidRDefault="002768B8" w:rsidP="006C1886">
            <w:pPr>
              <w:rPr>
                <w:color w:val="FFFFFF" w:themeColor="background1"/>
                <w:szCs w:val="24"/>
              </w:rPr>
            </w:pPr>
            <w:r w:rsidRPr="006151BC">
              <w:rPr>
                <w:color w:val="FFFFFF" w:themeColor="background1"/>
                <w:szCs w:val="24"/>
              </w:rPr>
              <w:lastRenderedPageBreak/>
              <w:t>5=Expert</w:t>
            </w:r>
          </w:p>
        </w:tc>
        <w:tc>
          <w:tcPr>
            <w:tcW w:w="7398" w:type="dxa"/>
            <w:shd w:val="clear" w:color="auto" w:fill="1F497D" w:themeFill="text2"/>
          </w:tcPr>
          <w:p w:rsidR="002768B8" w:rsidRPr="006151BC" w:rsidRDefault="002768B8" w:rsidP="006C1886">
            <w:pPr>
              <w:rPr>
                <w:color w:val="FFFFFF" w:themeColor="background1"/>
                <w:szCs w:val="24"/>
              </w:rPr>
            </w:pPr>
            <w:r w:rsidRPr="006151BC">
              <w:rPr>
                <w:color w:val="FFFFFF" w:themeColor="background1"/>
                <w:szCs w:val="24"/>
              </w:rPr>
              <w:t>Models, leads, trains, and motivates multiple levels of personnel to be excellent in attention to communication</w:t>
            </w:r>
            <w:r w:rsidR="007E7D05">
              <w:rPr>
                <w:color w:val="FFFFFF" w:themeColor="background1"/>
                <w:szCs w:val="24"/>
              </w:rPr>
              <w:t>.</w:t>
            </w:r>
          </w:p>
        </w:tc>
      </w:tr>
    </w:tbl>
    <w:p w:rsidR="00E36D88" w:rsidRPr="00E36D88" w:rsidRDefault="00E36D88" w:rsidP="00E36D88">
      <w:pPr>
        <w:pStyle w:val="Caption"/>
        <w:rPr>
          <w:rFonts w:eastAsia="Calibri" w:cs="Times New Roman"/>
          <w:bCs w:val="0"/>
          <w:color w:val="000000"/>
          <w:sz w:val="24"/>
          <w:szCs w:val="24"/>
          <w:u w:val="single"/>
        </w:rPr>
      </w:pPr>
      <w:r>
        <w:t>Table 33: Communication</w:t>
      </w:r>
    </w:p>
    <w:p w:rsidR="007E7D05" w:rsidRPr="00E26C98" w:rsidRDefault="00E07FDC" w:rsidP="00093242">
      <w:pPr>
        <w:spacing w:before="240" w:after="240"/>
        <w:rPr>
          <w:rFonts w:cs="Arial"/>
          <w:b/>
          <w:color w:val="1F497D" w:themeColor="text2"/>
          <w:szCs w:val="24"/>
        </w:rPr>
      </w:pPr>
      <w:r>
        <w:rPr>
          <w:rFonts w:cs="Arial"/>
          <w:b/>
          <w:color w:val="1F497D" w:themeColor="text2"/>
          <w:szCs w:val="24"/>
        </w:rPr>
        <w:t>P</w:t>
      </w:r>
      <w:r w:rsidR="007E7D05" w:rsidRPr="007B6358">
        <w:rPr>
          <w:rFonts w:cs="Arial"/>
          <w:b/>
          <w:color w:val="1F497D" w:themeColor="text2"/>
          <w:szCs w:val="24"/>
        </w:rPr>
        <w:t>roficiency Levels by Grade</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C6D9F1" w:themeFill="text2" w:themeFillTint="33"/>
        <w:tblLook w:val="04A0" w:firstRow="1" w:lastRow="0" w:firstColumn="1" w:lastColumn="0" w:noHBand="0" w:noVBand="1"/>
      </w:tblPr>
      <w:tblGrid>
        <w:gridCol w:w="2178"/>
        <w:gridCol w:w="1014"/>
        <w:gridCol w:w="1596"/>
        <w:gridCol w:w="1596"/>
        <w:gridCol w:w="1596"/>
        <w:gridCol w:w="1596"/>
      </w:tblGrid>
      <w:tr w:rsidR="006151BC" w:rsidRPr="007E7D05" w:rsidTr="00536D71">
        <w:trPr>
          <w:cantSplit/>
          <w:tblHeader/>
        </w:trPr>
        <w:tc>
          <w:tcPr>
            <w:tcW w:w="2178" w:type="dxa"/>
            <w:shd w:val="clear" w:color="auto" w:fill="C6D9F1" w:themeFill="text2" w:themeFillTint="33"/>
          </w:tcPr>
          <w:p w:rsidR="006151BC" w:rsidRPr="007E7D05" w:rsidRDefault="006151BC" w:rsidP="007E7D05">
            <w:pPr>
              <w:rPr>
                <w:color w:val="1F497D" w:themeColor="text2"/>
                <w:szCs w:val="24"/>
              </w:rPr>
            </w:pPr>
            <w:r w:rsidRPr="007E7D05">
              <w:rPr>
                <w:color w:val="1F497D" w:themeColor="text2"/>
                <w:szCs w:val="24"/>
              </w:rPr>
              <w:t>Grade Level</w:t>
            </w:r>
          </w:p>
        </w:tc>
        <w:tc>
          <w:tcPr>
            <w:tcW w:w="1014" w:type="dxa"/>
            <w:shd w:val="clear" w:color="auto" w:fill="C6D9F1" w:themeFill="text2" w:themeFillTint="33"/>
          </w:tcPr>
          <w:p w:rsidR="006151BC" w:rsidRPr="007E7D05" w:rsidRDefault="006151BC" w:rsidP="007E7D05">
            <w:pPr>
              <w:jc w:val="center"/>
              <w:rPr>
                <w:color w:val="1F497D" w:themeColor="text2"/>
                <w:szCs w:val="24"/>
              </w:rPr>
            </w:pPr>
            <w:r w:rsidRPr="007E7D05">
              <w:rPr>
                <w:color w:val="1F497D" w:themeColor="text2"/>
                <w:szCs w:val="24"/>
              </w:rPr>
              <w:t>GS-7</w:t>
            </w:r>
          </w:p>
        </w:tc>
        <w:tc>
          <w:tcPr>
            <w:tcW w:w="1596" w:type="dxa"/>
            <w:shd w:val="clear" w:color="auto" w:fill="C6D9F1" w:themeFill="text2" w:themeFillTint="33"/>
          </w:tcPr>
          <w:p w:rsidR="006151BC" w:rsidRPr="007E7D05" w:rsidRDefault="006151BC" w:rsidP="007E7D05">
            <w:pPr>
              <w:jc w:val="center"/>
              <w:rPr>
                <w:color w:val="1F497D" w:themeColor="text2"/>
                <w:szCs w:val="24"/>
              </w:rPr>
            </w:pPr>
            <w:r w:rsidRPr="007E7D05">
              <w:rPr>
                <w:color w:val="1F497D" w:themeColor="text2"/>
                <w:szCs w:val="24"/>
              </w:rPr>
              <w:t>GS-9</w:t>
            </w:r>
          </w:p>
        </w:tc>
        <w:tc>
          <w:tcPr>
            <w:tcW w:w="1596" w:type="dxa"/>
            <w:shd w:val="clear" w:color="auto" w:fill="C6D9F1" w:themeFill="text2" w:themeFillTint="33"/>
          </w:tcPr>
          <w:p w:rsidR="006151BC" w:rsidRPr="007E7D05" w:rsidRDefault="006151BC" w:rsidP="007E7D05">
            <w:pPr>
              <w:jc w:val="center"/>
              <w:rPr>
                <w:color w:val="1F497D" w:themeColor="text2"/>
                <w:szCs w:val="24"/>
              </w:rPr>
            </w:pPr>
            <w:r w:rsidRPr="007E7D05">
              <w:rPr>
                <w:color w:val="1F497D" w:themeColor="text2"/>
                <w:szCs w:val="24"/>
              </w:rPr>
              <w:t>GS-11</w:t>
            </w:r>
          </w:p>
        </w:tc>
        <w:tc>
          <w:tcPr>
            <w:tcW w:w="1596" w:type="dxa"/>
            <w:shd w:val="clear" w:color="auto" w:fill="C6D9F1" w:themeFill="text2" w:themeFillTint="33"/>
          </w:tcPr>
          <w:p w:rsidR="006151BC" w:rsidRPr="007E7D05" w:rsidRDefault="006151BC" w:rsidP="007E7D05">
            <w:pPr>
              <w:jc w:val="center"/>
              <w:rPr>
                <w:color w:val="1F497D" w:themeColor="text2"/>
                <w:szCs w:val="24"/>
              </w:rPr>
            </w:pPr>
            <w:r w:rsidRPr="007E7D05">
              <w:rPr>
                <w:color w:val="1F497D" w:themeColor="text2"/>
                <w:szCs w:val="24"/>
              </w:rPr>
              <w:t>GS-12</w:t>
            </w:r>
          </w:p>
        </w:tc>
        <w:tc>
          <w:tcPr>
            <w:tcW w:w="1596" w:type="dxa"/>
            <w:shd w:val="clear" w:color="auto" w:fill="C6D9F1" w:themeFill="text2" w:themeFillTint="33"/>
          </w:tcPr>
          <w:p w:rsidR="006151BC" w:rsidRPr="007E7D05" w:rsidRDefault="006151BC" w:rsidP="007E7D05">
            <w:pPr>
              <w:jc w:val="center"/>
              <w:rPr>
                <w:color w:val="1F497D" w:themeColor="text2"/>
                <w:szCs w:val="24"/>
              </w:rPr>
            </w:pPr>
            <w:r w:rsidRPr="007E7D05">
              <w:rPr>
                <w:color w:val="1F497D" w:themeColor="text2"/>
                <w:szCs w:val="24"/>
              </w:rPr>
              <w:t>GS-13</w:t>
            </w:r>
          </w:p>
        </w:tc>
      </w:tr>
      <w:tr w:rsidR="00451992" w:rsidRPr="007E7D05" w:rsidTr="00385E9E">
        <w:trPr>
          <w:cantSplit/>
          <w:trHeight w:val="60"/>
        </w:trPr>
        <w:tc>
          <w:tcPr>
            <w:tcW w:w="2178" w:type="dxa"/>
            <w:shd w:val="clear" w:color="auto" w:fill="C6D9F1" w:themeFill="text2" w:themeFillTint="33"/>
          </w:tcPr>
          <w:p w:rsidR="00451992" w:rsidRPr="007E7D05" w:rsidRDefault="00451992" w:rsidP="00451992">
            <w:pPr>
              <w:rPr>
                <w:color w:val="1F497D" w:themeColor="text2"/>
                <w:szCs w:val="24"/>
              </w:rPr>
            </w:pPr>
            <w:r w:rsidRPr="007E7D05">
              <w:rPr>
                <w:color w:val="1F497D" w:themeColor="text2"/>
                <w:szCs w:val="24"/>
              </w:rPr>
              <w:t>Proficiency Scale</w:t>
            </w:r>
          </w:p>
        </w:tc>
        <w:tc>
          <w:tcPr>
            <w:tcW w:w="1014" w:type="dxa"/>
            <w:shd w:val="clear" w:color="auto" w:fill="C6D9F1" w:themeFill="text2" w:themeFillTint="33"/>
          </w:tcPr>
          <w:p w:rsidR="00451992" w:rsidRPr="00AE284D" w:rsidRDefault="00451992" w:rsidP="00451992">
            <w:pPr>
              <w:jc w:val="center"/>
              <w:rPr>
                <w:color w:val="1F497D" w:themeColor="text2"/>
                <w:szCs w:val="24"/>
              </w:rPr>
            </w:pPr>
            <w:r w:rsidRPr="00AE284D">
              <w:rPr>
                <w:color w:val="1F497D" w:themeColor="text2"/>
                <w:szCs w:val="24"/>
              </w:rPr>
              <w:t>2</w:t>
            </w:r>
          </w:p>
        </w:tc>
        <w:tc>
          <w:tcPr>
            <w:tcW w:w="1596" w:type="dxa"/>
            <w:shd w:val="clear" w:color="auto" w:fill="C6D9F1" w:themeFill="text2" w:themeFillTint="33"/>
          </w:tcPr>
          <w:p w:rsidR="00451992" w:rsidRPr="00AE284D" w:rsidRDefault="00451992" w:rsidP="00451992">
            <w:pPr>
              <w:jc w:val="center"/>
              <w:rPr>
                <w:bCs/>
                <w:color w:val="1F497D" w:themeColor="text2"/>
                <w:szCs w:val="24"/>
              </w:rPr>
            </w:pPr>
            <w:r w:rsidRPr="00AE284D">
              <w:rPr>
                <w:bCs/>
                <w:color w:val="1F497D" w:themeColor="text2"/>
                <w:szCs w:val="24"/>
              </w:rPr>
              <w:t>3</w:t>
            </w:r>
          </w:p>
        </w:tc>
        <w:tc>
          <w:tcPr>
            <w:tcW w:w="1596" w:type="dxa"/>
            <w:shd w:val="clear" w:color="auto" w:fill="C6D9F1" w:themeFill="text2" w:themeFillTint="33"/>
          </w:tcPr>
          <w:p w:rsidR="00451992" w:rsidRPr="00AE284D" w:rsidRDefault="00451992" w:rsidP="00451992">
            <w:pPr>
              <w:jc w:val="center"/>
              <w:rPr>
                <w:bCs/>
                <w:color w:val="1F497D" w:themeColor="text2"/>
                <w:szCs w:val="24"/>
              </w:rPr>
            </w:pPr>
            <w:r w:rsidRPr="00AE284D">
              <w:rPr>
                <w:bCs/>
                <w:color w:val="1F497D" w:themeColor="text2"/>
                <w:szCs w:val="24"/>
              </w:rPr>
              <w:t>3-4</w:t>
            </w:r>
          </w:p>
        </w:tc>
        <w:tc>
          <w:tcPr>
            <w:tcW w:w="1596" w:type="dxa"/>
            <w:shd w:val="clear" w:color="auto" w:fill="C6D9F1" w:themeFill="text2" w:themeFillTint="33"/>
          </w:tcPr>
          <w:p w:rsidR="00451992" w:rsidRPr="00AE284D" w:rsidRDefault="00451992" w:rsidP="00451992">
            <w:pPr>
              <w:jc w:val="center"/>
              <w:rPr>
                <w:bCs/>
                <w:color w:val="1F497D" w:themeColor="text2"/>
                <w:szCs w:val="24"/>
              </w:rPr>
            </w:pPr>
            <w:r w:rsidRPr="00AE284D">
              <w:rPr>
                <w:bCs/>
                <w:color w:val="1F497D" w:themeColor="text2"/>
                <w:szCs w:val="24"/>
              </w:rPr>
              <w:t>4</w:t>
            </w:r>
          </w:p>
        </w:tc>
        <w:tc>
          <w:tcPr>
            <w:tcW w:w="1596" w:type="dxa"/>
            <w:shd w:val="clear" w:color="auto" w:fill="C6D9F1" w:themeFill="text2" w:themeFillTint="33"/>
          </w:tcPr>
          <w:p w:rsidR="00451992" w:rsidRPr="00AE284D" w:rsidRDefault="00451992" w:rsidP="00451992">
            <w:pPr>
              <w:jc w:val="center"/>
              <w:rPr>
                <w:bCs/>
                <w:color w:val="1F497D" w:themeColor="text2"/>
                <w:szCs w:val="24"/>
              </w:rPr>
            </w:pPr>
            <w:r w:rsidRPr="00AE284D">
              <w:rPr>
                <w:bCs/>
                <w:color w:val="1F497D" w:themeColor="text2"/>
                <w:szCs w:val="24"/>
              </w:rPr>
              <w:t>5</w:t>
            </w:r>
          </w:p>
        </w:tc>
      </w:tr>
    </w:tbl>
    <w:p w:rsidR="00DA78F4" w:rsidRPr="00DA78F4" w:rsidRDefault="00E36D88" w:rsidP="00DA78F4">
      <w:pPr>
        <w:pStyle w:val="Caption"/>
      </w:pPr>
      <w:r>
        <w:t>Table 3</w:t>
      </w:r>
      <w:r w:rsidR="00AF3C54">
        <w:fldChar w:fldCharType="begin"/>
      </w:r>
      <w:r w:rsidR="00AF3C54">
        <w:instrText xml:space="preserve"> SEQ Table \* ARABIC </w:instrText>
      </w:r>
      <w:r w:rsidR="00AF3C54">
        <w:fldChar w:fldCharType="separate"/>
      </w:r>
      <w:r>
        <w:rPr>
          <w:noProof/>
        </w:rPr>
        <w:t>4</w:t>
      </w:r>
      <w:r w:rsidR="00AF3C54">
        <w:rPr>
          <w:noProof/>
        </w:rPr>
        <w:fldChar w:fldCharType="end"/>
      </w:r>
      <w:r>
        <w:t xml:space="preserve">: </w:t>
      </w:r>
      <w:r w:rsidRPr="00B03902">
        <w:t>Proficiency Levels by Grade</w:t>
      </w:r>
    </w:p>
    <w:p w:rsidR="007E7D05" w:rsidRPr="00265381" w:rsidRDefault="007E7D05" w:rsidP="00265381">
      <w:pPr>
        <w:pStyle w:val="Heading2"/>
        <w:ind w:left="360"/>
      </w:pPr>
      <w:r w:rsidRPr="00265381">
        <w:t>BASELINE JOB REQUIREMENTS AND PROFICIENCY DEMONSTRATIONS, BY GRADE</w:t>
      </w:r>
      <w:r w:rsidR="007F52C3" w:rsidRPr="00265381">
        <w:t xml:space="preserve"> LEVEL</w:t>
      </w:r>
    </w:p>
    <w:p w:rsidR="007E7D05" w:rsidRPr="00DA78F4" w:rsidRDefault="007E7D05" w:rsidP="00E07FDC">
      <w:pPr>
        <w:pStyle w:val="Heading3"/>
        <w:numPr>
          <w:ilvl w:val="0"/>
          <w:numId w:val="34"/>
        </w:numPr>
        <w:ind w:left="360"/>
        <w:rPr>
          <w:u w:val="single"/>
        </w:rPr>
      </w:pPr>
      <w:r>
        <w:t>GS-0403</w:t>
      </w:r>
      <w:r w:rsidRPr="0042612D">
        <w:t>-</w:t>
      </w:r>
      <w:r>
        <w:t>07</w:t>
      </w:r>
      <w:r w:rsidRPr="0042612D">
        <w:t xml:space="preserve"> </w:t>
      </w:r>
      <w:r>
        <w:t>Microbiology</w:t>
      </w:r>
    </w:p>
    <w:p w:rsidR="00381861" w:rsidRPr="007F52C3" w:rsidRDefault="00381861" w:rsidP="00D0720B">
      <w:pPr>
        <w:pStyle w:val="Heading4"/>
        <w:ind w:left="720"/>
      </w:pPr>
      <w:r w:rsidRPr="007F52C3">
        <w:t xml:space="preserve">Baseline Job Requirements </w:t>
      </w:r>
    </w:p>
    <w:p w:rsidR="0026729D" w:rsidRPr="003F3384" w:rsidRDefault="0026729D" w:rsidP="00342E47">
      <w:pPr>
        <w:ind w:left="720"/>
        <w:rPr>
          <w:rFonts w:eastAsia="Calibri"/>
          <w:szCs w:val="24"/>
        </w:rPr>
      </w:pPr>
      <w:r w:rsidRPr="003F3384">
        <w:rPr>
          <w:rFonts w:eastAsia="Calibri"/>
          <w:szCs w:val="24"/>
        </w:rPr>
        <w:t xml:space="preserve">Professional knowledge of the principles, theories, and methods of biology as acquired through appropriate training and experience. Such knowledge is necessary to carry out the microbiological methods and procedures in providing laboratory support to a research program. </w:t>
      </w:r>
    </w:p>
    <w:p w:rsidR="0026729D" w:rsidRPr="003F3384" w:rsidRDefault="0026729D" w:rsidP="00342E47">
      <w:pPr>
        <w:ind w:left="720"/>
        <w:rPr>
          <w:rFonts w:eastAsia="Calibri"/>
          <w:szCs w:val="24"/>
        </w:rPr>
      </w:pPr>
      <w:r w:rsidRPr="003F3384">
        <w:rPr>
          <w:rFonts w:eastAsia="Calibri"/>
          <w:szCs w:val="24"/>
        </w:rPr>
        <w:t>Knowledge of and skill in applying: concepts, principles, practices, and methodology of Microbiology;  the organization’s programs and their governing laws and regulations; related biological disciplines; recognized reference standards; and regulatory agency requirements sufficient to: independently perform recurring, well-precedent projects using standard methods and techniques; identify and resolve problems; prepare routine reports and make presentations; and/or to: set up and implement new procedures; establish quality controls; ensure proper collection and preservation of specimens; perform and monitor the full range of specialized tests and non-routine procedures for which there are standard methods and techniques; calculate and correlate test results; and verify results.</w:t>
      </w:r>
    </w:p>
    <w:p w:rsidR="0026729D" w:rsidRPr="00DA78F4" w:rsidRDefault="0026729D" w:rsidP="00D0720B">
      <w:pPr>
        <w:pStyle w:val="Heading4"/>
        <w:ind w:left="720"/>
      </w:pPr>
      <w:r w:rsidRPr="00DA78F4">
        <w:t>Proficiency Demonstrations</w:t>
      </w:r>
    </w:p>
    <w:p w:rsidR="00381861" w:rsidRDefault="0026729D" w:rsidP="00342E47">
      <w:pPr>
        <w:ind w:left="720"/>
        <w:rPr>
          <w:rFonts w:cs="Arial"/>
          <w:szCs w:val="24"/>
        </w:rPr>
      </w:pPr>
      <w:r w:rsidRPr="007A2280">
        <w:rPr>
          <w:rFonts w:cs="Arial"/>
          <w:szCs w:val="24"/>
        </w:rPr>
        <w:t xml:space="preserve">Work involves performing research functions and duties that require unrelated steps, processes, methods, or procedures. To decide what needs to be done, the employee analyzes, evaluates, and selects an appropriate course of action from many known alternatives that concern, impact, or involve: biological or other scientific properties of </w:t>
      </w:r>
      <w:r w:rsidRPr="007A2280">
        <w:rPr>
          <w:rFonts w:cs="Arial"/>
          <w:szCs w:val="24"/>
        </w:rPr>
        <w:lastRenderedPageBreak/>
        <w:t>substances or items; test instrument performance; acceptability of control samples; and assessing the effectiveness of known control measures.  The employee identifies, interprets, analyzes, and applies a range of established approaches and solutions to tests, problems, or issues</w:t>
      </w:r>
      <w:r w:rsidR="007E7D05">
        <w:rPr>
          <w:rFonts w:cs="Arial"/>
          <w:szCs w:val="24"/>
        </w:rPr>
        <w:t>.</w:t>
      </w:r>
    </w:p>
    <w:p w:rsidR="007E7D05" w:rsidRPr="007F52C3" w:rsidRDefault="007E7D05" w:rsidP="00D0720B">
      <w:pPr>
        <w:pStyle w:val="Heading4"/>
        <w:ind w:left="720"/>
      </w:pPr>
      <w:r w:rsidRPr="007F52C3">
        <w:t>Education Requirements</w:t>
      </w:r>
    </w:p>
    <w:p w:rsidR="007E7D05" w:rsidRPr="007E7D05" w:rsidRDefault="007E7D05" w:rsidP="00342E47">
      <w:pPr>
        <w:pStyle w:val="NormalWeb"/>
        <w:ind w:left="720"/>
        <w:rPr>
          <w:rFonts w:asciiTheme="minorHAnsi" w:hAnsiTheme="minorHAnsi"/>
        </w:rPr>
      </w:pPr>
      <w:r w:rsidRPr="007E7D05">
        <w:rPr>
          <w:rStyle w:val="Strong"/>
          <w:rFonts w:asciiTheme="minorHAnsi" w:hAnsiTheme="minorHAnsi"/>
        </w:rPr>
        <w:t>Degree:</w:t>
      </w:r>
      <w:r w:rsidRPr="007E7D05">
        <w:rPr>
          <w:rFonts w:asciiTheme="minorHAnsi" w:hAnsiTheme="minorHAnsi"/>
        </w:rPr>
        <w:t xml:space="preserve"> microbiology; or biology, chemistry, or basic medical science that included at least 20 semester hours in microbiology and other subjects related to the study of microorganisms, and 20 semester hours in the physical and mathematical sciences combining course work in organic chemistry or biochemistry, physics, and college algebra, or their equivalent.</w:t>
      </w:r>
      <w:r w:rsidR="00093242">
        <w:rPr>
          <w:rFonts w:asciiTheme="minorHAnsi" w:hAnsiTheme="minorHAnsi"/>
        </w:rPr>
        <w:t xml:space="preserve">  </w:t>
      </w:r>
      <w:r w:rsidRPr="007E7D05">
        <w:rPr>
          <w:rFonts w:asciiTheme="minorHAnsi" w:hAnsiTheme="minorHAnsi"/>
        </w:rPr>
        <w:t>OR</w:t>
      </w:r>
      <w:r w:rsidR="00093242">
        <w:rPr>
          <w:rFonts w:asciiTheme="minorHAnsi" w:hAnsiTheme="minorHAnsi"/>
        </w:rPr>
        <w:t>,</w:t>
      </w:r>
    </w:p>
    <w:p w:rsidR="007E7D05" w:rsidRPr="007E7D05" w:rsidRDefault="007E7D05" w:rsidP="00342E47">
      <w:pPr>
        <w:pStyle w:val="NormalWeb"/>
        <w:ind w:left="720"/>
        <w:rPr>
          <w:rFonts w:asciiTheme="minorHAnsi" w:hAnsiTheme="minorHAnsi"/>
        </w:rPr>
      </w:pPr>
      <w:r w:rsidRPr="007E7D05">
        <w:rPr>
          <w:rStyle w:val="Strong"/>
          <w:rFonts w:asciiTheme="minorHAnsi" w:hAnsiTheme="minorHAnsi"/>
        </w:rPr>
        <w:t>Combination of education and experience:</w:t>
      </w:r>
      <w:r w:rsidRPr="007E7D05">
        <w:rPr>
          <w:rFonts w:asciiTheme="minorHAnsi" w:hAnsiTheme="minorHAnsi"/>
        </w:rPr>
        <w:t xml:space="preserve"> courses equivalent to a major in microbiology, biology, chemistry, or basic medical science that included courses as shown in </w:t>
      </w:r>
      <w:proofErr w:type="gramStart"/>
      <w:r w:rsidRPr="007E7D05">
        <w:rPr>
          <w:rFonts w:asciiTheme="minorHAnsi" w:hAnsiTheme="minorHAnsi"/>
        </w:rPr>
        <w:t>A</w:t>
      </w:r>
      <w:proofErr w:type="gramEnd"/>
      <w:r w:rsidRPr="007E7D05">
        <w:rPr>
          <w:rFonts w:asciiTheme="minorHAnsi" w:hAnsiTheme="minorHAnsi"/>
        </w:rPr>
        <w:t xml:space="preserve"> above, plus appropriate experience or additional education.</w:t>
      </w:r>
    </w:p>
    <w:p w:rsidR="007E7D05" w:rsidRPr="007E7D05" w:rsidRDefault="007E7D05" w:rsidP="00E07FDC">
      <w:pPr>
        <w:pStyle w:val="Heading3"/>
        <w:ind w:left="360"/>
        <w:rPr>
          <w:u w:val="single"/>
        </w:rPr>
      </w:pPr>
      <w:r>
        <w:t>GS-0403</w:t>
      </w:r>
      <w:r w:rsidRPr="0042612D">
        <w:t>-</w:t>
      </w:r>
      <w:r>
        <w:t>09</w:t>
      </w:r>
      <w:r w:rsidRPr="0042612D">
        <w:t xml:space="preserve"> </w:t>
      </w:r>
      <w:r>
        <w:t>Microbiology</w:t>
      </w:r>
    </w:p>
    <w:p w:rsidR="00381861" w:rsidRPr="007F52C3" w:rsidRDefault="00381861" w:rsidP="00D0720B">
      <w:pPr>
        <w:pStyle w:val="Heading4"/>
        <w:ind w:left="720"/>
      </w:pPr>
      <w:r w:rsidRPr="007F52C3">
        <w:t>Baseline Job Requirements</w:t>
      </w:r>
    </w:p>
    <w:p w:rsidR="0026729D" w:rsidRPr="006E4896" w:rsidRDefault="0026729D" w:rsidP="00342E47">
      <w:pPr>
        <w:ind w:left="720"/>
        <w:rPr>
          <w:rFonts w:eastAsia="Calibri"/>
          <w:szCs w:val="24"/>
        </w:rPr>
      </w:pPr>
      <w:r w:rsidRPr="006E4896">
        <w:rPr>
          <w:rFonts w:eastAsia="Calibri"/>
          <w:szCs w:val="24"/>
        </w:rPr>
        <w:t>Professional knowledge of the principles, theories, and methods of biology as acquired through appropriate training and experience. Such knowledge is necessary to carry out the microbiological methods and procedures in providing laboratory support to a research program.</w:t>
      </w:r>
    </w:p>
    <w:p w:rsidR="00381861" w:rsidRPr="009E42CE" w:rsidRDefault="0026729D" w:rsidP="00342E47">
      <w:pPr>
        <w:ind w:left="720"/>
        <w:rPr>
          <w:rFonts w:eastAsia="Calibri"/>
          <w:szCs w:val="24"/>
        </w:rPr>
      </w:pPr>
      <w:r w:rsidRPr="006E4896">
        <w:rPr>
          <w:rFonts w:eastAsia="Calibri"/>
          <w:szCs w:val="24"/>
        </w:rPr>
        <w:t>Knowledge of and skill in applying: concepts, principles, practices, and methodology of Microbiology; the organization’s programs and their governing laws and regulations; related biological disciplines; recognized reference standards; and regulatory agency requirements sufficient to: independently perform recurring, well-precedent projects using standard methods and techniques; identify and resolve problems; prepare routine reports and make presentations; and/or to: set up and implement new procedures; establish quality controls; ensure proper collection and preservation of specimens; perform and monitor the full range of specialized tests and non-routine procedures for which there are standard methods and techniques; calculate and correlate test results; and verify results.</w:t>
      </w:r>
    </w:p>
    <w:p w:rsidR="00381861" w:rsidRPr="007F52C3" w:rsidRDefault="00381861" w:rsidP="00D0720B">
      <w:pPr>
        <w:pStyle w:val="Heading4"/>
        <w:ind w:left="720"/>
      </w:pPr>
      <w:r w:rsidRPr="007F52C3">
        <w:t>Proficiency Demonstrations</w:t>
      </w:r>
    </w:p>
    <w:p w:rsidR="001630BE" w:rsidRPr="009E42CE" w:rsidRDefault="00381861" w:rsidP="00FA24BC">
      <w:pPr>
        <w:spacing w:after="0" w:line="240" w:lineRule="auto"/>
        <w:ind w:left="720"/>
        <w:rPr>
          <w:szCs w:val="24"/>
        </w:rPr>
      </w:pPr>
      <w:r w:rsidRPr="009E42CE">
        <w:rPr>
          <w:szCs w:val="24"/>
        </w:rPr>
        <w:t xml:space="preserve">The work involves various tasks that are technical in nature and occasionally require applying different and unrelated processes.  The incumbent must plan, initiate, negotiate, evaluate, analyze, and research grant issues, monitor the grant process, and ensure that grants are in compliance with terms and conditions that certify reliability of </w:t>
      </w:r>
      <w:r w:rsidRPr="009E42CE">
        <w:rPr>
          <w:szCs w:val="24"/>
        </w:rPr>
        <w:lastRenderedPageBreak/>
        <w:t xml:space="preserve">costs.  Incumbent negotiates sensitive relationships between grantee and program officials to reach workable agreements on the problems of grant obligations and determines what action should be taken to comply </w:t>
      </w:r>
      <w:r w:rsidR="001630BE">
        <w:rPr>
          <w:szCs w:val="24"/>
        </w:rPr>
        <w:t>with the terms of obligations.</w:t>
      </w:r>
    </w:p>
    <w:p w:rsidR="00381861" w:rsidRPr="007F52C3" w:rsidRDefault="00381861" w:rsidP="00D0720B">
      <w:pPr>
        <w:pStyle w:val="Heading4"/>
        <w:ind w:left="720"/>
      </w:pPr>
      <w:r w:rsidRPr="007F52C3">
        <w:t>Proficiency Level Information</w:t>
      </w:r>
    </w:p>
    <w:p w:rsidR="00381861" w:rsidRDefault="0026729D" w:rsidP="00342E47">
      <w:pPr>
        <w:ind w:left="720"/>
        <w:rPr>
          <w:rFonts w:eastAsia="Calibri" w:cs="Arial"/>
          <w:szCs w:val="24"/>
        </w:rPr>
      </w:pPr>
      <w:r w:rsidRPr="009E42CE">
        <w:rPr>
          <w:rFonts w:eastAsia="Calibri" w:cs="Arial"/>
          <w:szCs w:val="24"/>
        </w:rPr>
        <w:t>Work involves performing research functions and duties that require unrelated steps, processes, methods, or procedures. To decide what needs to be done, the employee analyzes, evaluates, and selects an appropriate course of action from many known alternatives that concern, impact, or involve: biological or other scientific properties of substances or items; test instrument performance; acceptability of control samples; and assessing the effectiveness of known control measures.  The employee identifies, interprets, analyzes, and applies a range of established approaches and solutions to tests, problems, or issues</w:t>
      </w:r>
      <w:r w:rsidRPr="009E42CE">
        <w:rPr>
          <w:rFonts w:eastAsia="Calibri"/>
          <w:szCs w:val="24"/>
        </w:rPr>
        <w:t>.</w:t>
      </w:r>
      <w:r w:rsidRPr="009E42CE">
        <w:rPr>
          <w:rFonts w:eastAsia="Calibri" w:cs="Arial"/>
          <w:szCs w:val="24"/>
        </w:rPr>
        <w:t xml:space="preserve"> </w:t>
      </w:r>
    </w:p>
    <w:p w:rsidR="007E7D05" w:rsidRPr="007F52C3" w:rsidRDefault="007E7D05" w:rsidP="00D0720B">
      <w:pPr>
        <w:pStyle w:val="Heading4"/>
        <w:ind w:left="720"/>
      </w:pPr>
      <w:r w:rsidRPr="007F52C3">
        <w:t>Education Requirements</w:t>
      </w:r>
    </w:p>
    <w:p w:rsidR="007E7D05" w:rsidRPr="007E7D05" w:rsidRDefault="007E7D05" w:rsidP="008554DE">
      <w:pPr>
        <w:pStyle w:val="NormalWeb"/>
        <w:ind w:left="720"/>
        <w:rPr>
          <w:rFonts w:asciiTheme="minorHAnsi" w:hAnsiTheme="minorHAnsi"/>
        </w:rPr>
      </w:pPr>
      <w:r w:rsidRPr="007E7D05">
        <w:rPr>
          <w:rStyle w:val="Strong"/>
          <w:rFonts w:asciiTheme="minorHAnsi" w:hAnsiTheme="minorHAnsi"/>
        </w:rPr>
        <w:t>Degree:</w:t>
      </w:r>
      <w:r w:rsidRPr="007E7D05">
        <w:rPr>
          <w:rFonts w:asciiTheme="minorHAnsi" w:hAnsiTheme="minorHAnsi"/>
        </w:rPr>
        <w:t xml:space="preserve"> microbiology; or biology, chemistry, or basic medical science that included at least 20 semester hours in microbiology and other subjects related to the study of microorganisms, and 20 semester hours in the physical and mathematical sciences combining course work in organic chemistry or biochemistry, physics, and college algebra, or their equivalent.</w:t>
      </w:r>
      <w:r w:rsidR="00093242">
        <w:rPr>
          <w:rFonts w:asciiTheme="minorHAnsi" w:hAnsiTheme="minorHAnsi"/>
        </w:rPr>
        <w:t xml:space="preserve">  </w:t>
      </w:r>
      <w:r w:rsidRPr="007E7D05">
        <w:rPr>
          <w:rFonts w:asciiTheme="minorHAnsi" w:hAnsiTheme="minorHAnsi"/>
        </w:rPr>
        <w:t>OR</w:t>
      </w:r>
      <w:r w:rsidR="00093242">
        <w:rPr>
          <w:rFonts w:asciiTheme="minorHAnsi" w:hAnsiTheme="minorHAnsi"/>
        </w:rPr>
        <w:t>,</w:t>
      </w:r>
    </w:p>
    <w:p w:rsidR="007E7D05" w:rsidRPr="007E7D05" w:rsidRDefault="007E7D05" w:rsidP="008554DE">
      <w:pPr>
        <w:pStyle w:val="NormalWeb"/>
        <w:ind w:left="720"/>
        <w:rPr>
          <w:rFonts w:asciiTheme="minorHAnsi" w:hAnsiTheme="minorHAnsi"/>
        </w:rPr>
      </w:pPr>
      <w:r w:rsidRPr="007E7D05">
        <w:rPr>
          <w:rStyle w:val="Strong"/>
          <w:rFonts w:asciiTheme="minorHAnsi" w:hAnsiTheme="minorHAnsi"/>
        </w:rPr>
        <w:t>Combination of education and experience:</w:t>
      </w:r>
      <w:r w:rsidRPr="007E7D05">
        <w:rPr>
          <w:rFonts w:asciiTheme="minorHAnsi" w:hAnsiTheme="minorHAnsi"/>
        </w:rPr>
        <w:t xml:space="preserve"> courses equivalent to a major in microbiology, biology, chemistry, or basic medical science that included courses as shown in </w:t>
      </w:r>
      <w:proofErr w:type="gramStart"/>
      <w:r w:rsidRPr="007E7D05">
        <w:rPr>
          <w:rFonts w:asciiTheme="minorHAnsi" w:hAnsiTheme="minorHAnsi"/>
        </w:rPr>
        <w:t>A</w:t>
      </w:r>
      <w:proofErr w:type="gramEnd"/>
      <w:r w:rsidRPr="007E7D05">
        <w:rPr>
          <w:rFonts w:asciiTheme="minorHAnsi" w:hAnsiTheme="minorHAnsi"/>
        </w:rPr>
        <w:t xml:space="preserve"> above, plus appropriate experience or additional education.</w:t>
      </w:r>
    </w:p>
    <w:p w:rsidR="007E7D05" w:rsidRPr="007E7D05" w:rsidRDefault="007E7D05" w:rsidP="00E07FDC">
      <w:pPr>
        <w:pStyle w:val="Heading3"/>
        <w:ind w:left="360"/>
        <w:rPr>
          <w:u w:val="single"/>
        </w:rPr>
      </w:pPr>
      <w:r>
        <w:t>GS-0403</w:t>
      </w:r>
      <w:r w:rsidRPr="0042612D">
        <w:t>-</w:t>
      </w:r>
      <w:r>
        <w:t>11</w:t>
      </w:r>
      <w:r w:rsidRPr="0042612D">
        <w:t xml:space="preserve"> </w:t>
      </w:r>
      <w:r>
        <w:t>Microbiology</w:t>
      </w:r>
    </w:p>
    <w:p w:rsidR="00381861" w:rsidRPr="00093242" w:rsidRDefault="00381861" w:rsidP="00D0720B">
      <w:pPr>
        <w:pStyle w:val="Heading4"/>
        <w:ind w:left="720"/>
      </w:pPr>
      <w:r w:rsidRPr="00093242">
        <w:t>Baseline Job Requirements</w:t>
      </w:r>
    </w:p>
    <w:p w:rsidR="0026729D" w:rsidRPr="00E16BC0" w:rsidRDefault="0026729D" w:rsidP="008554DE">
      <w:pPr>
        <w:pStyle w:val="Default"/>
        <w:ind w:left="720"/>
        <w:rPr>
          <w:rFonts w:ascii="Calibri" w:hAnsi="Calibri" w:cs="Arial"/>
        </w:rPr>
      </w:pPr>
      <w:r w:rsidRPr="00E16BC0">
        <w:rPr>
          <w:rFonts w:ascii="Calibri" w:hAnsi="Calibri" w:cs="Arial"/>
        </w:rPr>
        <w:t>Knowledge of and skill in applying: a wide range of concepts, principles, practices, and methodology of microbiology; agency regulations, policies, and procedures; and related disciplines; sufficient to: perform complex tests and/or procedures that require using highly specialized methods or techniques; recognize and identify unusual and diverse entities, occurrences, or investigative outcomes relevant to the program area; modify or adapt established protocols and procedures in response to test or study findings; plan studies that require making significant departures from previous approaches; revise standard methods to improve or extend test and study systems; and prepare and present scientific and technical reports.</w:t>
      </w:r>
    </w:p>
    <w:p w:rsidR="0026729D" w:rsidRPr="00E16BC0" w:rsidRDefault="0026729D" w:rsidP="0026729D">
      <w:pPr>
        <w:pStyle w:val="Default"/>
        <w:rPr>
          <w:rFonts w:ascii="Calibri" w:hAnsi="Calibri" w:cs="Arial"/>
        </w:rPr>
      </w:pPr>
    </w:p>
    <w:p w:rsidR="0026729D" w:rsidRPr="008554DE" w:rsidRDefault="0026729D" w:rsidP="00EB50FF">
      <w:pPr>
        <w:pStyle w:val="Default"/>
        <w:numPr>
          <w:ilvl w:val="0"/>
          <w:numId w:val="21"/>
        </w:numPr>
        <w:ind w:left="1080"/>
        <w:rPr>
          <w:rFonts w:ascii="Calibri" w:hAnsi="Calibri" w:cs="Arial"/>
        </w:rPr>
      </w:pPr>
      <w:r w:rsidRPr="008554DE">
        <w:rPr>
          <w:rFonts w:ascii="Calibri" w:hAnsi="Calibri" w:cs="Arial"/>
        </w:rPr>
        <w:t xml:space="preserve">Comprehensive knowledge of the full range of laboratory procedures. </w:t>
      </w:r>
    </w:p>
    <w:p w:rsidR="0026729D" w:rsidRPr="008554DE" w:rsidRDefault="0026729D" w:rsidP="00EB50FF">
      <w:pPr>
        <w:pStyle w:val="Default"/>
        <w:numPr>
          <w:ilvl w:val="0"/>
          <w:numId w:val="21"/>
        </w:numPr>
        <w:ind w:left="1080"/>
        <w:rPr>
          <w:rFonts w:ascii="Calibri" w:hAnsi="Calibri" w:cs="Arial"/>
        </w:rPr>
      </w:pPr>
      <w:r w:rsidRPr="008554DE">
        <w:rPr>
          <w:rFonts w:ascii="Calibri" w:hAnsi="Calibri" w:cs="Arial"/>
        </w:rPr>
        <w:t xml:space="preserve">Skill in calibrating and operating sophisticated laboratory instruments. </w:t>
      </w:r>
    </w:p>
    <w:p w:rsidR="0026729D" w:rsidRPr="008554DE" w:rsidRDefault="0026729D" w:rsidP="00EB50FF">
      <w:pPr>
        <w:pStyle w:val="Default"/>
        <w:numPr>
          <w:ilvl w:val="0"/>
          <w:numId w:val="21"/>
        </w:numPr>
        <w:ind w:left="1080"/>
        <w:rPr>
          <w:rFonts w:ascii="Calibri" w:hAnsi="Calibri" w:cs="Arial"/>
        </w:rPr>
      </w:pPr>
      <w:r w:rsidRPr="008554DE">
        <w:rPr>
          <w:rFonts w:ascii="Calibri" w:hAnsi="Calibri" w:cs="Arial"/>
        </w:rPr>
        <w:lastRenderedPageBreak/>
        <w:t xml:space="preserve">Knowledge of the sources of pertinent research information to conduct literature searches and reviews. </w:t>
      </w:r>
    </w:p>
    <w:p w:rsidR="0026729D" w:rsidRPr="008554DE" w:rsidRDefault="0026729D" w:rsidP="00EB50FF">
      <w:pPr>
        <w:pStyle w:val="Default"/>
        <w:numPr>
          <w:ilvl w:val="0"/>
          <w:numId w:val="21"/>
        </w:numPr>
        <w:ind w:left="1080"/>
        <w:rPr>
          <w:rFonts w:ascii="Calibri" w:hAnsi="Calibri" w:cs="Arial"/>
        </w:rPr>
      </w:pPr>
      <w:r w:rsidRPr="008554DE">
        <w:rPr>
          <w:rFonts w:ascii="Calibri" w:hAnsi="Calibri" w:cs="Arial"/>
        </w:rPr>
        <w:t xml:space="preserve">Skill in determining the specific data needed and the best approach and methods to obtain these data. </w:t>
      </w:r>
    </w:p>
    <w:p w:rsidR="0026729D" w:rsidRPr="008554DE" w:rsidRDefault="0026729D" w:rsidP="00EB50FF">
      <w:pPr>
        <w:pStyle w:val="Default"/>
        <w:numPr>
          <w:ilvl w:val="0"/>
          <w:numId w:val="21"/>
        </w:numPr>
        <w:ind w:left="1080"/>
        <w:rPr>
          <w:rFonts w:ascii="Calibri" w:hAnsi="Calibri" w:cs="Arial"/>
        </w:rPr>
      </w:pPr>
      <w:r w:rsidRPr="008554DE">
        <w:rPr>
          <w:rFonts w:ascii="Calibri" w:hAnsi="Calibri" w:cs="Arial"/>
        </w:rPr>
        <w:t xml:space="preserve">Ability to deviate from, adapt, and modify accepted approaches and methods when the standard methods prove ineffective. Skill in evaluating and interpreting the significance of the data to a particular project or assignment. </w:t>
      </w:r>
    </w:p>
    <w:p w:rsidR="0026729D" w:rsidRPr="008554DE" w:rsidRDefault="0026729D" w:rsidP="00EB50FF">
      <w:pPr>
        <w:pStyle w:val="Default"/>
        <w:numPr>
          <w:ilvl w:val="0"/>
          <w:numId w:val="21"/>
        </w:numPr>
        <w:ind w:left="1080"/>
        <w:rPr>
          <w:rFonts w:ascii="Calibri" w:hAnsi="Calibri" w:cs="Arial"/>
        </w:rPr>
      </w:pPr>
      <w:r w:rsidRPr="008554DE">
        <w:rPr>
          <w:rFonts w:ascii="Calibri" w:hAnsi="Calibri" w:cs="Arial"/>
        </w:rPr>
        <w:t>Skill in the collection, arrangement, and organization of data to prepare tables, charts, graphs, summaries, and other materials for effective presentation of experimental results and for inclusion in publications.</w:t>
      </w:r>
    </w:p>
    <w:p w:rsidR="0026729D" w:rsidRPr="008554DE" w:rsidRDefault="0026729D" w:rsidP="00EB50FF">
      <w:pPr>
        <w:pStyle w:val="Default"/>
        <w:numPr>
          <w:ilvl w:val="0"/>
          <w:numId w:val="21"/>
        </w:numPr>
        <w:ind w:left="1080"/>
        <w:rPr>
          <w:rFonts w:ascii="Calibri" w:hAnsi="Calibri" w:cs="Arial"/>
        </w:rPr>
      </w:pPr>
      <w:r w:rsidRPr="008554DE">
        <w:rPr>
          <w:rFonts w:ascii="Calibri" w:hAnsi="Calibri" w:cs="Arial"/>
        </w:rPr>
        <w:t>Knowledge of computer systems, methods and applications, including application of commercial statistical and data management software packages for compiling and processing experimental data, and performing statistical analysis of data.</w:t>
      </w:r>
    </w:p>
    <w:p w:rsidR="0026729D" w:rsidRPr="008554DE" w:rsidRDefault="0026729D" w:rsidP="00EB50FF">
      <w:pPr>
        <w:pStyle w:val="Default"/>
        <w:numPr>
          <w:ilvl w:val="0"/>
          <w:numId w:val="21"/>
        </w:numPr>
        <w:ind w:left="1080"/>
        <w:rPr>
          <w:rFonts w:ascii="Calibri" w:hAnsi="Calibri" w:cs="Arial"/>
        </w:rPr>
      </w:pPr>
      <w:r w:rsidRPr="008554DE">
        <w:rPr>
          <w:rFonts w:ascii="Calibri" w:hAnsi="Calibri" w:cs="Arial"/>
        </w:rPr>
        <w:t>Knowledge of statistical methods and procedures such as analysis of variance, correlation and regression analysis and frequency distribution to collect and present data and to analyze experimental data.</w:t>
      </w:r>
    </w:p>
    <w:p w:rsidR="0026729D" w:rsidRPr="008554DE" w:rsidRDefault="0026729D" w:rsidP="00EB50FF">
      <w:pPr>
        <w:pStyle w:val="Default"/>
        <w:numPr>
          <w:ilvl w:val="0"/>
          <w:numId w:val="21"/>
        </w:numPr>
        <w:ind w:left="1080"/>
        <w:rPr>
          <w:rFonts w:ascii="Calibri" w:hAnsi="Calibri" w:cs="Arial"/>
        </w:rPr>
      </w:pPr>
      <w:r w:rsidRPr="008554DE">
        <w:rPr>
          <w:rFonts w:ascii="Calibri" w:hAnsi="Calibri" w:cs="Arial"/>
        </w:rPr>
        <w:t xml:space="preserve">Ability to collaborate with scientists and to provide a general leadership role in the management of the laboratory. </w:t>
      </w:r>
    </w:p>
    <w:p w:rsidR="0026729D" w:rsidRPr="008554DE" w:rsidRDefault="0026729D" w:rsidP="00EB50FF">
      <w:pPr>
        <w:pStyle w:val="Default"/>
        <w:numPr>
          <w:ilvl w:val="0"/>
          <w:numId w:val="21"/>
        </w:numPr>
        <w:ind w:left="1080"/>
        <w:rPr>
          <w:rFonts w:ascii="Calibri" w:hAnsi="Calibri" w:cs="Arial"/>
        </w:rPr>
      </w:pPr>
      <w:r w:rsidRPr="008554DE">
        <w:rPr>
          <w:rFonts w:ascii="Calibri" w:hAnsi="Calibri" w:cs="Arial"/>
        </w:rPr>
        <w:t xml:space="preserve">Ability to provide training and guidance to others in the use of equipment and in the conduct of laboratory methods and procedures, to oversee/supervise students and others, and to maintain quality control of all research efforts. </w:t>
      </w:r>
    </w:p>
    <w:p w:rsidR="0026729D" w:rsidRPr="008554DE" w:rsidRDefault="0026729D" w:rsidP="00EB50FF">
      <w:pPr>
        <w:pStyle w:val="Default"/>
        <w:numPr>
          <w:ilvl w:val="0"/>
          <w:numId w:val="21"/>
        </w:numPr>
        <w:ind w:left="1080"/>
        <w:rPr>
          <w:rFonts w:ascii="Calibri" w:hAnsi="Calibri" w:cs="Arial"/>
        </w:rPr>
      </w:pPr>
      <w:r w:rsidRPr="008554DE">
        <w:rPr>
          <w:rFonts w:ascii="Calibri" w:hAnsi="Calibri" w:cs="Arial"/>
        </w:rPr>
        <w:t xml:space="preserve">Ability to work effectively with others to ensure the successful and timely completion of the research goals of the organization. </w:t>
      </w:r>
    </w:p>
    <w:p w:rsidR="0026729D" w:rsidRPr="008554DE" w:rsidRDefault="0026729D" w:rsidP="00EB50FF">
      <w:pPr>
        <w:pStyle w:val="Default"/>
        <w:numPr>
          <w:ilvl w:val="0"/>
          <w:numId w:val="21"/>
        </w:numPr>
        <w:ind w:left="1080"/>
        <w:rPr>
          <w:rFonts w:ascii="Calibri" w:hAnsi="Calibri" w:cs="Arial"/>
        </w:rPr>
      </w:pPr>
      <w:r w:rsidRPr="008554DE">
        <w:rPr>
          <w:rFonts w:ascii="Calibri" w:hAnsi="Calibri" w:cs="Arial"/>
        </w:rPr>
        <w:t xml:space="preserve">Skill in written communications to prepare and present information regarding laboratory experiments. </w:t>
      </w:r>
    </w:p>
    <w:p w:rsidR="0026729D" w:rsidRPr="008554DE" w:rsidRDefault="0026729D" w:rsidP="00EB50FF">
      <w:pPr>
        <w:pStyle w:val="Default"/>
        <w:numPr>
          <w:ilvl w:val="0"/>
          <w:numId w:val="21"/>
        </w:numPr>
        <w:ind w:left="1080"/>
        <w:rPr>
          <w:rFonts w:ascii="Calibri" w:hAnsi="Calibri" w:cs="Arial"/>
        </w:rPr>
      </w:pPr>
      <w:r w:rsidRPr="008554DE">
        <w:rPr>
          <w:rFonts w:ascii="Calibri" w:hAnsi="Calibri" w:cs="Arial"/>
        </w:rPr>
        <w:t xml:space="preserve">Ability to oversee the day-to-day operations of the laboratory to include ordering of supplies and equipment and assisting with managing the budget. </w:t>
      </w:r>
    </w:p>
    <w:p w:rsidR="0026729D" w:rsidRPr="008554DE" w:rsidRDefault="0026729D" w:rsidP="00EB50FF">
      <w:pPr>
        <w:pStyle w:val="Default"/>
        <w:numPr>
          <w:ilvl w:val="0"/>
          <w:numId w:val="21"/>
        </w:numPr>
        <w:ind w:left="1080"/>
        <w:rPr>
          <w:rFonts w:ascii="Calibri" w:hAnsi="Calibri" w:cs="Arial"/>
        </w:rPr>
      </w:pPr>
      <w:r w:rsidRPr="008554DE">
        <w:rPr>
          <w:rFonts w:ascii="Calibri" w:hAnsi="Calibri" w:cs="Arial"/>
        </w:rPr>
        <w:t xml:space="preserve">Skill in the handling of microbiological or microbiological samples to assure accurate transfer of materials and to avoid contamination. </w:t>
      </w:r>
    </w:p>
    <w:p w:rsidR="0026729D" w:rsidRPr="00E16BC0" w:rsidRDefault="0026729D" w:rsidP="00EB50FF">
      <w:pPr>
        <w:pStyle w:val="Default"/>
        <w:numPr>
          <w:ilvl w:val="0"/>
          <w:numId w:val="21"/>
        </w:numPr>
        <w:ind w:left="1080"/>
        <w:rPr>
          <w:rFonts w:ascii="Calibri" w:hAnsi="Calibri" w:cs="Arial"/>
        </w:rPr>
      </w:pPr>
      <w:r w:rsidRPr="00E16BC0">
        <w:rPr>
          <w:rFonts w:ascii="Calibri" w:hAnsi="Calibri" w:cs="Arial"/>
        </w:rPr>
        <w:t>Knowledge of the methods and procedures for safe handling and disposal of radioisotopes, carcinogens, and other hazardous materials used in laboratory experiments.</w:t>
      </w:r>
    </w:p>
    <w:p w:rsidR="00381861" w:rsidRPr="00093242" w:rsidRDefault="00381861" w:rsidP="00D0720B">
      <w:pPr>
        <w:pStyle w:val="Heading4"/>
        <w:ind w:left="720"/>
      </w:pPr>
      <w:r w:rsidRPr="00093242">
        <w:t>Proficiency Demonstrations</w:t>
      </w:r>
    </w:p>
    <w:p w:rsidR="00381861" w:rsidRPr="00FA24BC" w:rsidRDefault="0026729D" w:rsidP="00FA24BC">
      <w:pPr>
        <w:pStyle w:val="Default"/>
        <w:ind w:left="720"/>
        <w:rPr>
          <w:rFonts w:ascii="Calibri" w:hAnsi="Calibri" w:cs="Arial"/>
        </w:rPr>
      </w:pPr>
      <w:r w:rsidRPr="00E16BC0">
        <w:rPr>
          <w:rFonts w:ascii="Calibri" w:hAnsi="Calibri" w:cs="Arial"/>
        </w:rPr>
        <w:t xml:space="preserve">Work involves performing a variety of research duties that require many different and unrelated processes, methods, and problem solving techniques common to the discipline. To decide what needs to be done, the employee:  conducts special studies; evaluates unusual circumstances; works with incomplete and conflicting data; contends with the absence of criteria; and contends with new methods and equipment. The employee uses considerable judgment to: plan the sequence, direction, and progress of work; interpret voluminous data or data that are incomplete or conflicting, or of questionable accuracy; modify standard methods, practices, or techniques or existing guides to address current and evolving problems or issues; identify, evaluate, and </w:t>
      </w:r>
      <w:r w:rsidRPr="00E16BC0">
        <w:rPr>
          <w:rFonts w:ascii="Calibri" w:hAnsi="Calibri" w:cs="Arial"/>
        </w:rPr>
        <w:lastRenderedPageBreak/>
        <w:t>project risks based on scarce, non-existent, or conflicting data; and assess the interrelationships of physiological and technological information.</w:t>
      </w:r>
    </w:p>
    <w:p w:rsidR="007E7D05" w:rsidRPr="00093242" w:rsidRDefault="007E7D05" w:rsidP="00D0720B">
      <w:pPr>
        <w:pStyle w:val="Heading4"/>
        <w:ind w:left="720"/>
      </w:pPr>
      <w:r w:rsidRPr="00093242">
        <w:t>Education Requirements</w:t>
      </w:r>
    </w:p>
    <w:p w:rsidR="007E7D05" w:rsidRPr="007E7D05" w:rsidRDefault="007E7D05" w:rsidP="008554DE">
      <w:pPr>
        <w:pStyle w:val="NormalWeb"/>
        <w:ind w:left="720"/>
        <w:rPr>
          <w:rFonts w:asciiTheme="minorHAnsi" w:hAnsiTheme="minorHAnsi"/>
        </w:rPr>
      </w:pPr>
      <w:r w:rsidRPr="007E7D05">
        <w:rPr>
          <w:rStyle w:val="Strong"/>
          <w:rFonts w:asciiTheme="minorHAnsi" w:hAnsiTheme="minorHAnsi"/>
        </w:rPr>
        <w:t>Degree:</w:t>
      </w:r>
      <w:r w:rsidRPr="007E7D05">
        <w:rPr>
          <w:rFonts w:asciiTheme="minorHAnsi" w:hAnsiTheme="minorHAnsi"/>
        </w:rPr>
        <w:t xml:space="preserve"> microbiology; or biology, chemistry, or basic medical science that included at least 20 semester hours in microbiology and other subjects related to the study of microorganisms, and 20 semester hours in the physical and mathematical sciences combining course work in organic chemistry or biochemistry, physics, and college algebra, or their equivalent.</w:t>
      </w:r>
      <w:r w:rsidR="00093242">
        <w:rPr>
          <w:rFonts w:asciiTheme="minorHAnsi" w:hAnsiTheme="minorHAnsi"/>
        </w:rPr>
        <w:t xml:space="preserve">   </w:t>
      </w:r>
      <w:r w:rsidRPr="007E7D05">
        <w:rPr>
          <w:rFonts w:asciiTheme="minorHAnsi" w:hAnsiTheme="minorHAnsi"/>
        </w:rPr>
        <w:t>OR</w:t>
      </w:r>
      <w:r w:rsidR="00093242">
        <w:rPr>
          <w:rFonts w:asciiTheme="minorHAnsi" w:hAnsiTheme="minorHAnsi"/>
        </w:rPr>
        <w:t>,</w:t>
      </w:r>
    </w:p>
    <w:p w:rsidR="007E7D05" w:rsidRPr="007E7D05" w:rsidRDefault="007E7D05" w:rsidP="008554DE">
      <w:pPr>
        <w:pStyle w:val="NormalWeb"/>
        <w:ind w:left="720"/>
        <w:rPr>
          <w:rFonts w:asciiTheme="minorHAnsi" w:hAnsiTheme="minorHAnsi"/>
        </w:rPr>
      </w:pPr>
      <w:r w:rsidRPr="007E7D05">
        <w:rPr>
          <w:rStyle w:val="Strong"/>
          <w:rFonts w:asciiTheme="minorHAnsi" w:hAnsiTheme="minorHAnsi"/>
        </w:rPr>
        <w:t>Combination of education and experience:</w:t>
      </w:r>
      <w:r w:rsidRPr="007E7D05">
        <w:rPr>
          <w:rFonts w:asciiTheme="minorHAnsi" w:hAnsiTheme="minorHAnsi"/>
        </w:rPr>
        <w:t xml:space="preserve"> courses equivalent to a major in microbiology, biology, chemistry, or basic medical science that included courses as shown in </w:t>
      </w:r>
      <w:proofErr w:type="gramStart"/>
      <w:r w:rsidRPr="007E7D05">
        <w:rPr>
          <w:rFonts w:asciiTheme="minorHAnsi" w:hAnsiTheme="minorHAnsi"/>
        </w:rPr>
        <w:t>A</w:t>
      </w:r>
      <w:proofErr w:type="gramEnd"/>
      <w:r w:rsidRPr="007E7D05">
        <w:rPr>
          <w:rFonts w:asciiTheme="minorHAnsi" w:hAnsiTheme="minorHAnsi"/>
        </w:rPr>
        <w:t xml:space="preserve"> above, plus appropriate experience or additional education.</w:t>
      </w:r>
    </w:p>
    <w:p w:rsidR="007E7D05" w:rsidRPr="007E7D05" w:rsidRDefault="007E7D05" w:rsidP="00E07FDC">
      <w:pPr>
        <w:pStyle w:val="Heading3"/>
        <w:ind w:left="360"/>
        <w:rPr>
          <w:u w:val="single"/>
        </w:rPr>
      </w:pPr>
      <w:r>
        <w:t>GS-0403</w:t>
      </w:r>
      <w:r w:rsidRPr="0042612D">
        <w:t>-</w:t>
      </w:r>
      <w:r>
        <w:t>12</w:t>
      </w:r>
      <w:r w:rsidRPr="0042612D">
        <w:t xml:space="preserve"> </w:t>
      </w:r>
      <w:r>
        <w:t>Microbiology</w:t>
      </w:r>
    </w:p>
    <w:p w:rsidR="00381861" w:rsidRDefault="00381861" w:rsidP="00D0720B">
      <w:pPr>
        <w:pStyle w:val="Heading4"/>
        <w:ind w:left="720"/>
      </w:pPr>
      <w:r w:rsidRPr="007F52C3">
        <w:t>Baseline Job Requirements</w:t>
      </w:r>
    </w:p>
    <w:p w:rsidR="0026729D" w:rsidRPr="00E16BC0" w:rsidRDefault="0026729D" w:rsidP="008554DE">
      <w:pPr>
        <w:pStyle w:val="Default"/>
        <w:ind w:left="720"/>
        <w:rPr>
          <w:rFonts w:ascii="Calibri" w:hAnsi="Calibri" w:cs="Arial"/>
        </w:rPr>
      </w:pPr>
      <w:r w:rsidRPr="00E16BC0">
        <w:rPr>
          <w:rFonts w:ascii="Calibri" w:hAnsi="Calibri" w:cs="Arial"/>
        </w:rPr>
        <w:t>Knowledge of and skill in applying: a wide range of concepts, principles, practices, and methodology of microbiology; agency regulations, policies, and procedures; and related disciplines; sufficient to: perform complex tests and/or procedures that require using highly specialized methods or techniques; recognize and identify unusual and diverse entities, occurrences, or investigative outcomes relevant to the program area; modify or adapt established protocols and procedures in response to test or study findings; plan studies that require making significant departures from previous approaches; revise standard methods to improve or extend test and study systems; and prepare and present scientific and technical reports.</w:t>
      </w:r>
    </w:p>
    <w:p w:rsidR="0026729D" w:rsidRPr="00E16BC0" w:rsidRDefault="0026729D" w:rsidP="008554DE">
      <w:pPr>
        <w:pStyle w:val="Default"/>
        <w:ind w:left="720"/>
        <w:rPr>
          <w:rFonts w:ascii="Calibri" w:hAnsi="Calibri" w:cs="Arial"/>
        </w:rPr>
      </w:pPr>
    </w:p>
    <w:p w:rsidR="0026729D" w:rsidRPr="008554DE" w:rsidRDefault="0026729D" w:rsidP="00E07FDC">
      <w:pPr>
        <w:pStyle w:val="listforh3"/>
      </w:pPr>
      <w:r w:rsidRPr="008554DE">
        <w:t xml:space="preserve">Comprehensive knowledge of the full </w:t>
      </w:r>
      <w:r w:rsidR="008554DE" w:rsidRPr="008554DE">
        <w:t>range of laboratory procedures.</w:t>
      </w:r>
    </w:p>
    <w:p w:rsidR="0026729D" w:rsidRPr="008554DE" w:rsidRDefault="0026729D" w:rsidP="00E07FDC">
      <w:pPr>
        <w:pStyle w:val="listforh3"/>
      </w:pPr>
      <w:r w:rsidRPr="008554DE">
        <w:t xml:space="preserve">Skill in calibrating and operating sophisticated laboratory instruments. </w:t>
      </w:r>
    </w:p>
    <w:p w:rsidR="0026729D" w:rsidRPr="008554DE" w:rsidRDefault="0026729D" w:rsidP="00E07FDC">
      <w:pPr>
        <w:pStyle w:val="listforh3"/>
      </w:pPr>
      <w:r w:rsidRPr="008554DE">
        <w:t xml:space="preserve">Knowledge of the sources of pertinent research information to conduct literature searches and reviews. </w:t>
      </w:r>
    </w:p>
    <w:p w:rsidR="0026729D" w:rsidRPr="008554DE" w:rsidRDefault="0026729D" w:rsidP="00E07FDC">
      <w:pPr>
        <w:pStyle w:val="listforh3"/>
      </w:pPr>
      <w:r w:rsidRPr="008554DE">
        <w:t xml:space="preserve">Skill in determining the specific data needed and the best approach and methods to obtain these data. </w:t>
      </w:r>
    </w:p>
    <w:p w:rsidR="0026729D" w:rsidRPr="008554DE" w:rsidRDefault="0026729D" w:rsidP="00E07FDC">
      <w:pPr>
        <w:pStyle w:val="listforh3"/>
      </w:pPr>
      <w:r w:rsidRPr="008554DE">
        <w:t xml:space="preserve">Ability to deviate from, adapt, and modify accepted approaches and methods when the standard methods prove ineffective. Skill in evaluating and interpreting the significance of the data to a particular project or assignment. </w:t>
      </w:r>
    </w:p>
    <w:p w:rsidR="0026729D" w:rsidRPr="008554DE" w:rsidRDefault="0026729D" w:rsidP="00E07FDC">
      <w:pPr>
        <w:pStyle w:val="listforh3"/>
      </w:pPr>
      <w:r w:rsidRPr="008554DE">
        <w:t xml:space="preserve">Skill in the collection, arrangement, and organization of data to prepare tables, charts, graphs, summaries, and other materials for effective presentation of experimental results and for inclusion in publications. </w:t>
      </w:r>
    </w:p>
    <w:p w:rsidR="0026729D" w:rsidRPr="00E16BC0" w:rsidRDefault="0026729D" w:rsidP="00FA24BC">
      <w:pPr>
        <w:pStyle w:val="listforh3"/>
      </w:pPr>
      <w:r w:rsidRPr="00E16BC0">
        <w:lastRenderedPageBreak/>
        <w:t>Knowledge of computer systems, methods and applications, including application of commercial statistical and data management software packages for compiling and processing experimental data, and performing statistical analysis of data.</w:t>
      </w:r>
    </w:p>
    <w:p w:rsidR="0026729D" w:rsidRPr="008554DE" w:rsidRDefault="0026729D" w:rsidP="00E07FDC">
      <w:pPr>
        <w:pStyle w:val="listforh3"/>
      </w:pPr>
      <w:r w:rsidRPr="008554DE">
        <w:t>Knowledge of statistical methods and procedures such as analysis of variance, correlation and regression analysis and frequency distribution to collect and present data and to analyze experimental data.</w:t>
      </w:r>
    </w:p>
    <w:p w:rsidR="0026729D" w:rsidRPr="008554DE" w:rsidRDefault="0026729D" w:rsidP="00E07FDC">
      <w:pPr>
        <w:pStyle w:val="listforh3"/>
      </w:pPr>
      <w:r w:rsidRPr="008554DE">
        <w:t xml:space="preserve">Ability to collaborate with scientists and to provide a general leadership role in the management of the laboratory. </w:t>
      </w:r>
    </w:p>
    <w:p w:rsidR="0026729D" w:rsidRPr="008554DE" w:rsidRDefault="0026729D" w:rsidP="00E07FDC">
      <w:pPr>
        <w:pStyle w:val="listforh3"/>
      </w:pPr>
      <w:r w:rsidRPr="008554DE">
        <w:t xml:space="preserve">Ability to provide training and guidance to others in the use of equipment and in the conduct of laboratory methods and procedures, to oversee/supervise students and others, and to maintain quality control of all research efforts. </w:t>
      </w:r>
    </w:p>
    <w:p w:rsidR="0026729D" w:rsidRPr="008554DE" w:rsidRDefault="0026729D" w:rsidP="00E07FDC">
      <w:pPr>
        <w:pStyle w:val="listforh3"/>
      </w:pPr>
      <w:r w:rsidRPr="008554DE">
        <w:t xml:space="preserve">Ability to work effectively with others to ensure the successful and timely completion of the research goals of the organization. </w:t>
      </w:r>
    </w:p>
    <w:p w:rsidR="0026729D" w:rsidRPr="008554DE" w:rsidRDefault="0026729D" w:rsidP="00E07FDC">
      <w:pPr>
        <w:pStyle w:val="listforh3"/>
      </w:pPr>
      <w:r w:rsidRPr="008554DE">
        <w:t xml:space="preserve">Skill in written communications to prepare and present information regarding laboratory experiments. </w:t>
      </w:r>
    </w:p>
    <w:p w:rsidR="0026729D" w:rsidRPr="008554DE" w:rsidRDefault="0026729D" w:rsidP="00E07FDC">
      <w:pPr>
        <w:pStyle w:val="listforh3"/>
      </w:pPr>
      <w:r w:rsidRPr="008554DE">
        <w:t xml:space="preserve">Ability to oversee the day-to-day operations of the laboratory to include ordering of supplies and equipment and assisting with managing the budget. </w:t>
      </w:r>
    </w:p>
    <w:p w:rsidR="0026729D" w:rsidRPr="008554DE" w:rsidRDefault="0026729D" w:rsidP="00E07FDC">
      <w:pPr>
        <w:pStyle w:val="listforh3"/>
      </w:pPr>
      <w:r w:rsidRPr="008554DE">
        <w:t xml:space="preserve">Skill in the handling of microbiological or microbiological samples to assure accurate transfer of materials and to avoid contamination. </w:t>
      </w:r>
    </w:p>
    <w:p w:rsidR="0026729D" w:rsidRPr="00E16BC0" w:rsidRDefault="0026729D" w:rsidP="00E07FDC">
      <w:pPr>
        <w:pStyle w:val="listforh3"/>
      </w:pPr>
      <w:r w:rsidRPr="00E16BC0">
        <w:t>Knowledge of the methods and procedures for safe handling and disposal of radioisotopes, carcinogens, and other hazardous materials used in laboratory experiments.</w:t>
      </w:r>
    </w:p>
    <w:p w:rsidR="00381861" w:rsidRPr="007F52C3" w:rsidRDefault="00381861" w:rsidP="00D0720B">
      <w:pPr>
        <w:pStyle w:val="Heading4"/>
        <w:ind w:left="720"/>
      </w:pPr>
      <w:r w:rsidRPr="007F52C3">
        <w:t>Proficiency Demonstrations</w:t>
      </w:r>
    </w:p>
    <w:p w:rsidR="00381861" w:rsidRPr="009F6BF5" w:rsidRDefault="0026729D" w:rsidP="008554DE">
      <w:pPr>
        <w:spacing w:after="0" w:line="240" w:lineRule="auto"/>
        <w:ind w:left="720"/>
        <w:rPr>
          <w:szCs w:val="24"/>
        </w:rPr>
      </w:pPr>
      <w:r w:rsidRPr="009F6BF5">
        <w:rPr>
          <w:szCs w:val="24"/>
        </w:rPr>
        <w:t>Work involves performing a variety of research duties that require many different and unrelated processes, methods, and problem solving techniques common to the discipline. To decide what needs to be done, the employee:  conducts special studies; evaluates unusual circumstances; works with incomplete and conflicting data; contends with the absence of criteria; and contends with new methods and equipment. The employee uses considerable judgment to: plan the sequence, direction, and progress of work; interpret voluminous data or data that are incomplete or conflicting, or of questionable accuracy; modify standard methods, practices, or techniques or existing guides to address current and evolving problems or issues; identify, evaluate, and project risks based on scarce, non-existent, or conflicting data; and assess the interrelationships of physiological and technological information.</w:t>
      </w:r>
    </w:p>
    <w:p w:rsidR="00381861" w:rsidRPr="007F52C3" w:rsidRDefault="00381861" w:rsidP="00D0720B">
      <w:pPr>
        <w:pStyle w:val="Heading4"/>
        <w:ind w:left="720"/>
      </w:pPr>
      <w:r w:rsidRPr="007F52C3">
        <w:t>Education Requirements</w:t>
      </w:r>
    </w:p>
    <w:p w:rsidR="007E7D05" w:rsidRPr="007E7D05" w:rsidRDefault="007E7D05" w:rsidP="008554DE">
      <w:pPr>
        <w:pStyle w:val="NormalWeb"/>
        <w:ind w:left="720"/>
        <w:rPr>
          <w:rFonts w:asciiTheme="minorHAnsi" w:hAnsiTheme="minorHAnsi"/>
        </w:rPr>
      </w:pPr>
      <w:r w:rsidRPr="007E7D05">
        <w:rPr>
          <w:rStyle w:val="Strong"/>
          <w:rFonts w:asciiTheme="minorHAnsi" w:hAnsiTheme="minorHAnsi"/>
        </w:rPr>
        <w:t>Degree:</w:t>
      </w:r>
      <w:r w:rsidRPr="007E7D05">
        <w:rPr>
          <w:rFonts w:asciiTheme="minorHAnsi" w:hAnsiTheme="minorHAnsi"/>
        </w:rPr>
        <w:t xml:space="preserve"> microbiology; or biology, chemistry, or basic medical science that included at least 20 semester hours in microbiology and other subjects related to the study of </w:t>
      </w:r>
      <w:r w:rsidRPr="007E7D05">
        <w:rPr>
          <w:rFonts w:asciiTheme="minorHAnsi" w:hAnsiTheme="minorHAnsi"/>
        </w:rPr>
        <w:lastRenderedPageBreak/>
        <w:t>microorganisms, and 20 semester hours in the physical and mathematical sciences combining course work in organic chemistry or biochemistry, physics, and college algebra, or their equivalent.</w:t>
      </w:r>
      <w:r w:rsidR="00093242">
        <w:rPr>
          <w:rFonts w:asciiTheme="minorHAnsi" w:hAnsiTheme="minorHAnsi"/>
        </w:rPr>
        <w:t xml:space="preserve">  </w:t>
      </w:r>
      <w:r w:rsidRPr="007E7D05">
        <w:rPr>
          <w:rFonts w:asciiTheme="minorHAnsi" w:hAnsiTheme="minorHAnsi"/>
        </w:rPr>
        <w:t>OR</w:t>
      </w:r>
      <w:r w:rsidR="00093242">
        <w:rPr>
          <w:rFonts w:asciiTheme="minorHAnsi" w:hAnsiTheme="minorHAnsi"/>
        </w:rPr>
        <w:t>,</w:t>
      </w:r>
    </w:p>
    <w:p w:rsidR="007E7D05" w:rsidRPr="007E7D05" w:rsidRDefault="007E7D05" w:rsidP="008554DE">
      <w:pPr>
        <w:pStyle w:val="NormalWeb"/>
        <w:ind w:left="720"/>
        <w:rPr>
          <w:rFonts w:asciiTheme="minorHAnsi" w:hAnsiTheme="minorHAnsi"/>
        </w:rPr>
      </w:pPr>
      <w:r w:rsidRPr="007E7D05">
        <w:rPr>
          <w:rStyle w:val="Strong"/>
          <w:rFonts w:asciiTheme="minorHAnsi" w:hAnsiTheme="minorHAnsi"/>
        </w:rPr>
        <w:t>Combination of education and experience:</w:t>
      </w:r>
      <w:r w:rsidRPr="007E7D05">
        <w:rPr>
          <w:rFonts w:asciiTheme="minorHAnsi" w:hAnsiTheme="minorHAnsi"/>
        </w:rPr>
        <w:t xml:space="preserve"> courses equivalent to a major in microbiology, biology, chemistry, or basic medical science that included courses as shown in </w:t>
      </w:r>
      <w:proofErr w:type="gramStart"/>
      <w:r w:rsidRPr="007E7D05">
        <w:rPr>
          <w:rFonts w:asciiTheme="minorHAnsi" w:hAnsiTheme="minorHAnsi"/>
        </w:rPr>
        <w:t>A</w:t>
      </w:r>
      <w:proofErr w:type="gramEnd"/>
      <w:r w:rsidRPr="007E7D05">
        <w:rPr>
          <w:rFonts w:asciiTheme="minorHAnsi" w:hAnsiTheme="minorHAnsi"/>
        </w:rPr>
        <w:t xml:space="preserve"> above, plus appropriate experience or additional education.</w:t>
      </w:r>
    </w:p>
    <w:p w:rsidR="007E7D05" w:rsidRPr="007E7D05" w:rsidRDefault="007E7D05" w:rsidP="00E07FDC">
      <w:pPr>
        <w:pStyle w:val="Heading3"/>
        <w:ind w:left="360"/>
        <w:rPr>
          <w:u w:val="single"/>
        </w:rPr>
      </w:pPr>
      <w:r>
        <w:t>GS-0403</w:t>
      </w:r>
      <w:r w:rsidRPr="0042612D">
        <w:t>-</w:t>
      </w:r>
      <w:r>
        <w:t>13</w:t>
      </w:r>
      <w:r w:rsidRPr="0042612D">
        <w:t xml:space="preserve"> </w:t>
      </w:r>
      <w:r>
        <w:t>Microbiology</w:t>
      </w:r>
    </w:p>
    <w:p w:rsidR="00381861" w:rsidRDefault="00381861" w:rsidP="00D0720B">
      <w:pPr>
        <w:pStyle w:val="Heading4"/>
        <w:ind w:left="720"/>
      </w:pPr>
      <w:r w:rsidRPr="007F52C3">
        <w:t>Baseline Job Requirements</w:t>
      </w:r>
    </w:p>
    <w:p w:rsidR="0026729D" w:rsidRPr="00050314" w:rsidRDefault="0026729D" w:rsidP="008554DE">
      <w:pPr>
        <w:spacing w:after="0" w:line="240" w:lineRule="auto"/>
        <w:ind w:left="720"/>
        <w:rPr>
          <w:szCs w:val="28"/>
        </w:rPr>
      </w:pPr>
      <w:r w:rsidRPr="00050314">
        <w:rPr>
          <w:szCs w:val="28"/>
        </w:rPr>
        <w:t>The Microbiologist maintains and applies a mastery of, and skill in applying the following:</w:t>
      </w:r>
    </w:p>
    <w:p w:rsidR="0026729D" w:rsidRPr="00050314" w:rsidRDefault="0026729D" w:rsidP="00E07FDC">
      <w:pPr>
        <w:pStyle w:val="listforh3"/>
      </w:pPr>
      <w:r w:rsidRPr="00050314">
        <w:t>principles and practices related to disciplines of microbiology (e.g., veterinary and human microbiology, virology, bacteriology, parasitology)</w:t>
      </w:r>
    </w:p>
    <w:p w:rsidR="0026729D" w:rsidRPr="00050314" w:rsidRDefault="0026729D" w:rsidP="00E07FDC">
      <w:pPr>
        <w:pStyle w:val="listforh3"/>
      </w:pPr>
      <w:r w:rsidRPr="00050314">
        <w:t>sources of applicable data and information (e.g., software, search engines, and scientific databases, directives, scientific and trade publications)</w:t>
      </w:r>
    </w:p>
    <w:p w:rsidR="0026729D" w:rsidRPr="00050314" w:rsidRDefault="0026729D" w:rsidP="00E07FDC">
      <w:pPr>
        <w:pStyle w:val="listforh3"/>
      </w:pPr>
      <w:r w:rsidRPr="00050314">
        <w:t>applicable laws (e.g., Food, Drug and Cosmetic Act; National Environmental Policy Act [NEPA] regulations, and policies</w:t>
      </w:r>
    </w:p>
    <w:p w:rsidR="0026729D" w:rsidRPr="00050314" w:rsidRDefault="0026729D" w:rsidP="00E07FDC">
      <w:pPr>
        <w:pStyle w:val="listforh3"/>
      </w:pPr>
      <w:r w:rsidRPr="00050314">
        <w:t>principles and practices of microbiology – related methods and study designs (e.g., protocols, analytical method development)</w:t>
      </w:r>
    </w:p>
    <w:p w:rsidR="0026729D" w:rsidRPr="00050314" w:rsidRDefault="0026729D" w:rsidP="00E07FDC">
      <w:pPr>
        <w:pStyle w:val="listforh3"/>
      </w:pPr>
      <w:r w:rsidRPr="00050314">
        <w:t>previous microbiology-related decisions and precedent actions made within the Center, Agency, and regulated industry</w:t>
      </w:r>
    </w:p>
    <w:p w:rsidR="0026729D" w:rsidRPr="00050314" w:rsidRDefault="0026729D" w:rsidP="00E07FDC">
      <w:pPr>
        <w:pStyle w:val="listforh3"/>
      </w:pPr>
      <w:r w:rsidRPr="00050314">
        <w:t>acceptable practices in the development of scientific data and information for animal drugs, foods, and devices</w:t>
      </w:r>
    </w:p>
    <w:p w:rsidR="0026729D" w:rsidRPr="00050314" w:rsidRDefault="0026729D" w:rsidP="00E07FDC">
      <w:pPr>
        <w:pStyle w:val="listforh3"/>
      </w:pPr>
      <w:r w:rsidRPr="00050314">
        <w:t>laws and regulations regarding the content of labeling</w:t>
      </w:r>
    </w:p>
    <w:p w:rsidR="0026729D" w:rsidRPr="00050314" w:rsidRDefault="0026729D" w:rsidP="00E07FDC">
      <w:pPr>
        <w:pStyle w:val="listforh3"/>
      </w:pPr>
      <w:r w:rsidRPr="00050314">
        <w:t>the process to withdraw a previously approved product</w:t>
      </w:r>
    </w:p>
    <w:p w:rsidR="0026729D" w:rsidRPr="00050314" w:rsidRDefault="0026729D" w:rsidP="00E07FDC">
      <w:pPr>
        <w:pStyle w:val="listforh3"/>
      </w:pPr>
      <w:r w:rsidRPr="00050314">
        <w:t>standards related to Good Manufacturing/Laboratory Practice requirements</w:t>
      </w:r>
    </w:p>
    <w:p w:rsidR="0026729D" w:rsidRPr="00050314" w:rsidRDefault="0026729D" w:rsidP="00E07FDC">
      <w:pPr>
        <w:pStyle w:val="listforh3"/>
      </w:pPr>
      <w:r w:rsidRPr="00050314">
        <w:t>the needs, priorities, and concerns of stakeholders</w:t>
      </w:r>
    </w:p>
    <w:p w:rsidR="0026729D" w:rsidRPr="00050314" w:rsidRDefault="0026729D" w:rsidP="00E07FDC">
      <w:pPr>
        <w:pStyle w:val="listforh3"/>
      </w:pPr>
      <w:r w:rsidRPr="00050314">
        <w:t>current products, manufacturing practices, and related issues associated with CVM-regulated industries</w:t>
      </w:r>
    </w:p>
    <w:p w:rsidR="0026729D" w:rsidRPr="00050314" w:rsidRDefault="0026729D" w:rsidP="00E07FDC">
      <w:pPr>
        <w:pStyle w:val="listforh3"/>
      </w:pPr>
      <w:r w:rsidRPr="00050314">
        <w:t xml:space="preserve">the steps involved in the animal drug and feed review and approval process </w:t>
      </w:r>
    </w:p>
    <w:p w:rsidR="0026729D" w:rsidRPr="00050314" w:rsidRDefault="0026729D" w:rsidP="00E07FDC">
      <w:pPr>
        <w:pStyle w:val="listforh3"/>
      </w:pPr>
      <w:r w:rsidRPr="00050314">
        <w:t>interrelated activities in the Division, Office, and Center</w:t>
      </w:r>
    </w:p>
    <w:p w:rsidR="0026729D" w:rsidRPr="00050314" w:rsidRDefault="0026729D" w:rsidP="00E07FDC">
      <w:pPr>
        <w:pStyle w:val="listforh3"/>
      </w:pPr>
      <w:r w:rsidRPr="00050314">
        <w:t>industry standards for quality assurance and quality control principles and practices</w:t>
      </w:r>
    </w:p>
    <w:p w:rsidR="0026729D" w:rsidRPr="00050314" w:rsidRDefault="0026729D" w:rsidP="00E07FDC">
      <w:pPr>
        <w:pStyle w:val="listforh3"/>
      </w:pPr>
      <w:r w:rsidRPr="00050314">
        <w:t>techniques to persuasively present decisions and ideas to stakeholders with differing views and backgrounds</w:t>
      </w:r>
    </w:p>
    <w:p w:rsidR="00381861" w:rsidRPr="007F52C3" w:rsidRDefault="00381861" w:rsidP="00D0720B">
      <w:pPr>
        <w:pStyle w:val="Heading4"/>
        <w:ind w:left="720"/>
      </w:pPr>
      <w:r w:rsidRPr="007F52C3">
        <w:lastRenderedPageBreak/>
        <w:t>Proficiency Demonstrations</w:t>
      </w:r>
    </w:p>
    <w:p w:rsidR="000B4830" w:rsidRPr="00A04340" w:rsidRDefault="0026729D" w:rsidP="008554DE">
      <w:pPr>
        <w:spacing w:after="0" w:line="240" w:lineRule="auto"/>
        <w:ind w:left="720"/>
        <w:rPr>
          <w:szCs w:val="24"/>
        </w:rPr>
      </w:pPr>
      <w:r w:rsidRPr="00A04340">
        <w:rPr>
          <w:szCs w:val="24"/>
        </w:rPr>
        <w:t xml:space="preserve">Assignments primarily consist of developing and executing a wide range of sophisticated analysis techniques to resolve unique problems and questions, which requires a high degree of regulatory and scientific judgment.  The work is considered to be difficult because of the scientific and/or regulatory complexity associated with variables being studied.  The Microbiologist is required to integrate methods from several scientific disciplines related to microbiology.  </w:t>
      </w:r>
    </w:p>
    <w:p w:rsidR="007E7D05" w:rsidRPr="007F52C3" w:rsidRDefault="007E7D05" w:rsidP="00D0720B">
      <w:pPr>
        <w:pStyle w:val="Heading4"/>
        <w:ind w:left="720"/>
      </w:pPr>
      <w:r w:rsidRPr="007F52C3">
        <w:t>Education Requirements</w:t>
      </w:r>
    </w:p>
    <w:p w:rsidR="007E7D05" w:rsidRPr="007E7D05" w:rsidRDefault="007E7D05" w:rsidP="008554DE">
      <w:pPr>
        <w:pStyle w:val="NormalWeb"/>
        <w:ind w:left="720"/>
        <w:rPr>
          <w:rFonts w:asciiTheme="minorHAnsi" w:hAnsiTheme="minorHAnsi"/>
        </w:rPr>
      </w:pPr>
      <w:r w:rsidRPr="007E7D05">
        <w:rPr>
          <w:rStyle w:val="Strong"/>
          <w:rFonts w:asciiTheme="minorHAnsi" w:hAnsiTheme="minorHAnsi"/>
        </w:rPr>
        <w:t>Degree:</w:t>
      </w:r>
      <w:r w:rsidRPr="007E7D05">
        <w:rPr>
          <w:rFonts w:asciiTheme="minorHAnsi" w:hAnsiTheme="minorHAnsi"/>
        </w:rPr>
        <w:t xml:space="preserve"> microbiology; or biology, chemistry, or basic medical science that included at least 20 semester hours in microbiology and other subjects related to the study of microorganisms, and 20 semester hours in the physical and mathematical sciences combining course work in organic chemistry or biochemistry, physics, and college algebra, or their equivalent.</w:t>
      </w:r>
      <w:r w:rsidR="00093242">
        <w:rPr>
          <w:rFonts w:asciiTheme="minorHAnsi" w:hAnsiTheme="minorHAnsi"/>
        </w:rPr>
        <w:t xml:space="preserve">  </w:t>
      </w:r>
      <w:r w:rsidRPr="007E7D05">
        <w:rPr>
          <w:rFonts w:asciiTheme="minorHAnsi" w:hAnsiTheme="minorHAnsi"/>
        </w:rPr>
        <w:t>OR</w:t>
      </w:r>
      <w:r w:rsidR="00093242">
        <w:rPr>
          <w:rFonts w:asciiTheme="minorHAnsi" w:hAnsiTheme="minorHAnsi"/>
        </w:rPr>
        <w:t>,</w:t>
      </w:r>
    </w:p>
    <w:p w:rsidR="007E7D05" w:rsidRDefault="007E7D05" w:rsidP="008554DE">
      <w:pPr>
        <w:pStyle w:val="NormalWeb"/>
        <w:ind w:left="720"/>
        <w:rPr>
          <w:rFonts w:asciiTheme="minorHAnsi" w:hAnsiTheme="minorHAnsi"/>
        </w:rPr>
      </w:pPr>
      <w:r w:rsidRPr="007E7D05">
        <w:rPr>
          <w:rStyle w:val="Strong"/>
          <w:rFonts w:asciiTheme="minorHAnsi" w:hAnsiTheme="minorHAnsi"/>
        </w:rPr>
        <w:t>Combination of education and experience:</w:t>
      </w:r>
      <w:r w:rsidRPr="007E7D05">
        <w:rPr>
          <w:rFonts w:asciiTheme="minorHAnsi" w:hAnsiTheme="minorHAnsi"/>
        </w:rPr>
        <w:t xml:space="preserve"> courses equivalent to a major in microbiology, biology, chemistry, or basic medical science that included courses as shown in </w:t>
      </w:r>
      <w:proofErr w:type="gramStart"/>
      <w:r w:rsidRPr="007E7D05">
        <w:rPr>
          <w:rFonts w:asciiTheme="minorHAnsi" w:hAnsiTheme="minorHAnsi"/>
        </w:rPr>
        <w:t>A</w:t>
      </w:r>
      <w:proofErr w:type="gramEnd"/>
      <w:r w:rsidRPr="007E7D05">
        <w:rPr>
          <w:rFonts w:asciiTheme="minorHAnsi" w:hAnsiTheme="minorHAnsi"/>
        </w:rPr>
        <w:t xml:space="preserve"> above, plus appropriate experience or additional education.</w:t>
      </w:r>
    </w:p>
    <w:p w:rsidR="007E7D05" w:rsidRPr="00265381" w:rsidRDefault="007E7D05" w:rsidP="00265381">
      <w:pPr>
        <w:pStyle w:val="Heading2"/>
        <w:ind w:left="360"/>
      </w:pPr>
      <w:r w:rsidRPr="00265381">
        <w:t>RECOMMENDED TRAINING FOR QUALITATIVE / QUANTITATIVE ANALYSIS</w:t>
      </w:r>
    </w:p>
    <w:tbl>
      <w:tblPr>
        <w:tblStyle w:val="TableGrid"/>
        <w:tblW w:w="0" w:type="auto"/>
        <w:shd w:val="clear" w:color="auto" w:fill="1F497D" w:themeFill="text2"/>
        <w:tblLook w:val="04A0" w:firstRow="1" w:lastRow="0" w:firstColumn="1" w:lastColumn="0" w:noHBand="0" w:noVBand="1"/>
        <w:tblDescription w:val="RECOMMENDED TRAINING FOR QUALITATIVE / QUANTITATIVE ANALYSIS"/>
      </w:tblPr>
      <w:tblGrid>
        <w:gridCol w:w="3063"/>
        <w:gridCol w:w="4065"/>
        <w:gridCol w:w="2448"/>
      </w:tblGrid>
      <w:tr w:rsidR="007E7D05" w:rsidRPr="004F103F" w:rsidTr="00536D71">
        <w:trPr>
          <w:cantSplit/>
          <w:tblHeader/>
        </w:trPr>
        <w:tc>
          <w:tcPr>
            <w:tcW w:w="3063" w:type="dxa"/>
            <w:shd w:val="clear" w:color="auto" w:fill="1F497D" w:themeFill="text2"/>
            <w:vAlign w:val="center"/>
          </w:tcPr>
          <w:p w:rsidR="007E7D05" w:rsidRDefault="007E7D05" w:rsidP="007E7D05">
            <w:pPr>
              <w:spacing w:before="100" w:beforeAutospacing="1" w:after="100" w:afterAutospacing="1"/>
              <w:jc w:val="center"/>
              <w:rPr>
                <w:b/>
                <w:bCs/>
                <w:color w:val="FFFFFF" w:themeColor="background1"/>
                <w:szCs w:val="24"/>
              </w:rPr>
            </w:pPr>
            <w:r w:rsidRPr="004F09DB">
              <w:rPr>
                <w:b/>
                <w:color w:val="FFFFFF" w:themeColor="background1"/>
                <w:szCs w:val="24"/>
              </w:rPr>
              <w:t>Proficiency Levels</w:t>
            </w:r>
          </w:p>
        </w:tc>
        <w:tc>
          <w:tcPr>
            <w:tcW w:w="4065" w:type="dxa"/>
            <w:shd w:val="clear" w:color="auto" w:fill="1F497D" w:themeFill="text2"/>
            <w:vAlign w:val="center"/>
          </w:tcPr>
          <w:p w:rsidR="007E7D05" w:rsidRDefault="007E7D05" w:rsidP="007E7D05">
            <w:pPr>
              <w:spacing w:before="100" w:beforeAutospacing="1" w:after="100" w:afterAutospacing="1"/>
              <w:jc w:val="center"/>
              <w:rPr>
                <w:b/>
                <w:bCs/>
                <w:color w:val="FFFFFF" w:themeColor="background1"/>
                <w:szCs w:val="24"/>
              </w:rPr>
            </w:pPr>
            <w:r w:rsidRPr="004F09DB">
              <w:rPr>
                <w:b/>
                <w:bCs/>
                <w:color w:val="FFFFFF" w:themeColor="background1"/>
                <w:szCs w:val="24"/>
              </w:rPr>
              <w:t>Recommended Training</w:t>
            </w:r>
          </w:p>
        </w:tc>
        <w:tc>
          <w:tcPr>
            <w:tcW w:w="2448" w:type="dxa"/>
            <w:shd w:val="clear" w:color="auto" w:fill="1F497D" w:themeFill="text2"/>
            <w:vAlign w:val="center"/>
          </w:tcPr>
          <w:p w:rsidR="007E7D05" w:rsidRDefault="007E7D05" w:rsidP="007E7D05">
            <w:pPr>
              <w:spacing w:before="100" w:beforeAutospacing="1" w:after="100" w:afterAutospacing="1"/>
              <w:jc w:val="center"/>
              <w:rPr>
                <w:b/>
                <w:bCs/>
                <w:color w:val="FFFFFF" w:themeColor="background1"/>
                <w:szCs w:val="24"/>
              </w:rPr>
            </w:pPr>
            <w:r w:rsidRPr="004F09DB">
              <w:rPr>
                <w:b/>
                <w:bCs/>
                <w:color w:val="FFFFFF" w:themeColor="background1"/>
                <w:szCs w:val="24"/>
              </w:rPr>
              <w:t>Potential Vendor(s)</w:t>
            </w:r>
          </w:p>
        </w:tc>
      </w:tr>
      <w:tr w:rsidR="007E7D05" w:rsidRPr="004F103F" w:rsidTr="00385E9E">
        <w:trPr>
          <w:cantSplit/>
        </w:trPr>
        <w:tc>
          <w:tcPr>
            <w:tcW w:w="3063" w:type="dxa"/>
            <w:shd w:val="clear" w:color="auto" w:fill="1F497D" w:themeFill="text2"/>
            <w:vAlign w:val="center"/>
          </w:tcPr>
          <w:p w:rsidR="007E7D05" w:rsidRPr="004F103F" w:rsidRDefault="007E7D05" w:rsidP="00093242">
            <w:pPr>
              <w:spacing w:after="100" w:afterAutospacing="1" w:line="240" w:lineRule="auto"/>
              <w:rPr>
                <w:b/>
                <w:bCs/>
                <w:color w:val="FFFFFF" w:themeColor="background1"/>
                <w:szCs w:val="24"/>
              </w:rPr>
            </w:pPr>
            <w:r w:rsidRPr="004F09DB">
              <w:rPr>
                <w:color w:val="FFFFFF" w:themeColor="background1"/>
                <w:szCs w:val="24"/>
              </w:rPr>
              <w:t>Entry (1) or Intermediate (2)</w:t>
            </w:r>
          </w:p>
        </w:tc>
        <w:tc>
          <w:tcPr>
            <w:tcW w:w="4065" w:type="dxa"/>
            <w:shd w:val="clear" w:color="auto" w:fill="1F497D" w:themeFill="text2"/>
            <w:vAlign w:val="center"/>
          </w:tcPr>
          <w:p w:rsidR="007E7D05" w:rsidRPr="00962388" w:rsidRDefault="007E7D05" w:rsidP="00EB50FF">
            <w:pPr>
              <w:pStyle w:val="ListParagraph"/>
              <w:numPr>
                <w:ilvl w:val="0"/>
                <w:numId w:val="35"/>
              </w:numPr>
              <w:spacing w:after="0" w:line="240" w:lineRule="auto"/>
              <w:ind w:left="357"/>
              <w:rPr>
                <w:color w:val="FFFFFF" w:themeColor="background1"/>
                <w:szCs w:val="24"/>
              </w:rPr>
            </w:pPr>
            <w:r w:rsidRPr="00962388">
              <w:rPr>
                <w:color w:val="FFFFFF" w:themeColor="background1"/>
                <w:szCs w:val="24"/>
              </w:rPr>
              <w:t xml:space="preserve">Basic Mathematics </w:t>
            </w:r>
          </w:p>
          <w:p w:rsidR="007E7D05" w:rsidRPr="00962388" w:rsidRDefault="007E7D05" w:rsidP="00EB50FF">
            <w:pPr>
              <w:pStyle w:val="ListParagraph"/>
              <w:numPr>
                <w:ilvl w:val="0"/>
                <w:numId w:val="35"/>
              </w:numPr>
              <w:spacing w:after="0" w:line="240" w:lineRule="auto"/>
              <w:ind w:left="357"/>
              <w:rPr>
                <w:color w:val="FFFFFF" w:themeColor="background1"/>
                <w:szCs w:val="24"/>
              </w:rPr>
            </w:pPr>
            <w:r w:rsidRPr="00962388">
              <w:rPr>
                <w:color w:val="FFFFFF" w:themeColor="background1"/>
                <w:szCs w:val="24"/>
              </w:rPr>
              <w:t>Practical Statistics</w:t>
            </w:r>
          </w:p>
          <w:p w:rsidR="007E7D05" w:rsidRPr="00962388" w:rsidRDefault="007E7D05" w:rsidP="00EB50FF">
            <w:pPr>
              <w:pStyle w:val="ListParagraph"/>
              <w:numPr>
                <w:ilvl w:val="0"/>
                <w:numId w:val="35"/>
              </w:numPr>
              <w:spacing w:after="0" w:line="240" w:lineRule="auto"/>
              <w:ind w:left="357"/>
              <w:rPr>
                <w:color w:val="FFFFFF" w:themeColor="background1"/>
                <w:szCs w:val="24"/>
              </w:rPr>
            </w:pPr>
            <w:r w:rsidRPr="00962388">
              <w:rPr>
                <w:color w:val="FFFFFF" w:themeColor="background1"/>
                <w:szCs w:val="24"/>
              </w:rPr>
              <w:t>Customer Service</w:t>
            </w:r>
          </w:p>
          <w:p w:rsidR="007E7D05" w:rsidRPr="00962388" w:rsidRDefault="007E7D05" w:rsidP="00EB50FF">
            <w:pPr>
              <w:pStyle w:val="ListParagraph"/>
              <w:numPr>
                <w:ilvl w:val="0"/>
                <w:numId w:val="35"/>
              </w:numPr>
              <w:spacing w:after="0" w:line="240" w:lineRule="auto"/>
              <w:ind w:left="357"/>
              <w:rPr>
                <w:color w:val="FFFFFF" w:themeColor="background1"/>
                <w:szCs w:val="24"/>
              </w:rPr>
            </w:pPr>
            <w:r w:rsidRPr="00962388">
              <w:rPr>
                <w:color w:val="FFFFFF" w:themeColor="background1"/>
                <w:szCs w:val="24"/>
              </w:rPr>
              <w:t>Communication and Listening Skills</w:t>
            </w:r>
          </w:p>
          <w:p w:rsidR="007E7D05" w:rsidRPr="00962388" w:rsidRDefault="007E7D05" w:rsidP="00EB50FF">
            <w:pPr>
              <w:pStyle w:val="ListParagraph"/>
              <w:numPr>
                <w:ilvl w:val="0"/>
                <w:numId w:val="35"/>
              </w:numPr>
              <w:spacing w:after="0" w:line="240" w:lineRule="auto"/>
              <w:ind w:left="357"/>
              <w:rPr>
                <w:color w:val="FFFFFF" w:themeColor="background1"/>
                <w:szCs w:val="24"/>
              </w:rPr>
            </w:pPr>
            <w:r w:rsidRPr="00962388">
              <w:rPr>
                <w:color w:val="FFFFFF" w:themeColor="background1"/>
                <w:szCs w:val="24"/>
              </w:rPr>
              <w:t>Group Processes and Teamwork</w:t>
            </w:r>
          </w:p>
          <w:p w:rsidR="007E7D05" w:rsidRPr="00962388" w:rsidRDefault="007E7D05" w:rsidP="00EB50FF">
            <w:pPr>
              <w:pStyle w:val="ListParagraph"/>
              <w:numPr>
                <w:ilvl w:val="0"/>
                <w:numId w:val="35"/>
              </w:numPr>
              <w:spacing w:after="0" w:line="240" w:lineRule="auto"/>
              <w:ind w:left="357"/>
              <w:rPr>
                <w:color w:val="FFFFFF" w:themeColor="background1"/>
                <w:szCs w:val="24"/>
              </w:rPr>
            </w:pPr>
            <w:r w:rsidRPr="00962388">
              <w:rPr>
                <w:color w:val="FFFFFF" w:themeColor="background1"/>
                <w:szCs w:val="24"/>
              </w:rPr>
              <w:t>Microsoft Office Training</w:t>
            </w:r>
          </w:p>
          <w:p w:rsidR="007E7D05" w:rsidRPr="00962388" w:rsidRDefault="007E7D05" w:rsidP="00EB50FF">
            <w:pPr>
              <w:pStyle w:val="ListParagraph"/>
              <w:numPr>
                <w:ilvl w:val="0"/>
                <w:numId w:val="35"/>
              </w:numPr>
              <w:spacing w:after="0" w:line="240" w:lineRule="auto"/>
              <w:ind w:left="357"/>
              <w:rPr>
                <w:color w:val="FFFFFF" w:themeColor="background1"/>
                <w:szCs w:val="24"/>
              </w:rPr>
            </w:pPr>
            <w:r w:rsidRPr="00962388">
              <w:rPr>
                <w:color w:val="FFFFFF" w:themeColor="background1"/>
                <w:szCs w:val="24"/>
              </w:rPr>
              <w:t>Presentations and Briefings</w:t>
            </w:r>
          </w:p>
        </w:tc>
        <w:tc>
          <w:tcPr>
            <w:tcW w:w="2448" w:type="dxa"/>
            <w:shd w:val="clear" w:color="auto" w:fill="1F497D" w:themeFill="text2"/>
            <w:vAlign w:val="center"/>
          </w:tcPr>
          <w:p w:rsidR="007E7D05" w:rsidRPr="007B6358" w:rsidRDefault="007E7D05" w:rsidP="00093242">
            <w:pPr>
              <w:spacing w:after="100" w:afterAutospacing="1" w:line="240" w:lineRule="auto"/>
              <w:jc w:val="center"/>
              <w:rPr>
                <w:color w:val="FFFFFF" w:themeColor="background1"/>
                <w:szCs w:val="24"/>
              </w:rPr>
            </w:pPr>
            <w:r w:rsidRPr="007B6358">
              <w:rPr>
                <w:color w:val="FFFFFF" w:themeColor="background1"/>
                <w:szCs w:val="24"/>
              </w:rPr>
              <w:t>USDA Grad School</w:t>
            </w:r>
          </w:p>
          <w:p w:rsidR="007E7D05" w:rsidRPr="004F103F" w:rsidRDefault="007E7D05" w:rsidP="00093242">
            <w:pPr>
              <w:spacing w:after="100" w:afterAutospacing="1" w:line="240" w:lineRule="auto"/>
              <w:jc w:val="center"/>
              <w:rPr>
                <w:color w:val="FFFFFF" w:themeColor="background1"/>
                <w:szCs w:val="24"/>
              </w:rPr>
            </w:pPr>
          </w:p>
          <w:p w:rsidR="007E7D05" w:rsidRPr="004F103F" w:rsidRDefault="007E7D05" w:rsidP="00093242">
            <w:pPr>
              <w:spacing w:after="100" w:afterAutospacing="1" w:line="240" w:lineRule="auto"/>
              <w:jc w:val="center"/>
              <w:rPr>
                <w:b/>
                <w:bCs/>
                <w:color w:val="FFFFFF" w:themeColor="background1"/>
                <w:szCs w:val="24"/>
              </w:rPr>
            </w:pPr>
            <w:r w:rsidRPr="004F09DB">
              <w:rPr>
                <w:color w:val="FFFFFF" w:themeColor="background1"/>
                <w:szCs w:val="24"/>
              </w:rPr>
              <w:t>HHS Learning Portal</w:t>
            </w:r>
          </w:p>
        </w:tc>
      </w:tr>
      <w:tr w:rsidR="007E7D05" w:rsidRPr="004F103F" w:rsidTr="00385E9E">
        <w:trPr>
          <w:cantSplit/>
        </w:trPr>
        <w:tc>
          <w:tcPr>
            <w:tcW w:w="3063" w:type="dxa"/>
            <w:shd w:val="clear" w:color="auto" w:fill="1F497D" w:themeFill="text2"/>
          </w:tcPr>
          <w:p w:rsidR="007E7D05" w:rsidRPr="004F103F" w:rsidRDefault="007E7D05" w:rsidP="00093242">
            <w:pPr>
              <w:spacing w:after="100" w:afterAutospacing="1" w:line="240" w:lineRule="auto"/>
              <w:rPr>
                <w:b/>
                <w:bCs/>
                <w:color w:val="FFFFFF" w:themeColor="background1"/>
                <w:szCs w:val="24"/>
              </w:rPr>
            </w:pPr>
            <w:r w:rsidRPr="004F09DB">
              <w:rPr>
                <w:color w:val="FFFFFF" w:themeColor="background1"/>
                <w:szCs w:val="24"/>
              </w:rPr>
              <w:t>Intermediate (2) or Intermediate to Advanced (3)</w:t>
            </w:r>
          </w:p>
        </w:tc>
        <w:tc>
          <w:tcPr>
            <w:tcW w:w="4065" w:type="dxa"/>
            <w:shd w:val="clear" w:color="auto" w:fill="1F497D" w:themeFill="text2"/>
          </w:tcPr>
          <w:p w:rsidR="007E7D05" w:rsidRPr="00962388" w:rsidRDefault="007E7D05" w:rsidP="00EB50FF">
            <w:pPr>
              <w:pStyle w:val="ListParagraph"/>
              <w:numPr>
                <w:ilvl w:val="0"/>
                <w:numId w:val="35"/>
              </w:numPr>
              <w:spacing w:after="0" w:line="240" w:lineRule="auto"/>
              <w:ind w:left="357"/>
              <w:rPr>
                <w:color w:val="FFFFFF" w:themeColor="background1"/>
                <w:szCs w:val="24"/>
              </w:rPr>
            </w:pPr>
            <w:r w:rsidRPr="00962388">
              <w:rPr>
                <w:color w:val="FFFFFF" w:themeColor="background1"/>
                <w:szCs w:val="24"/>
              </w:rPr>
              <w:t xml:space="preserve">Introductory Statistics I </w:t>
            </w:r>
          </w:p>
          <w:p w:rsidR="007E7D05" w:rsidRPr="00962388" w:rsidRDefault="007E7D05" w:rsidP="00EB50FF">
            <w:pPr>
              <w:pStyle w:val="ListParagraph"/>
              <w:numPr>
                <w:ilvl w:val="0"/>
                <w:numId w:val="35"/>
              </w:numPr>
              <w:spacing w:after="0" w:line="240" w:lineRule="auto"/>
              <w:ind w:left="357"/>
              <w:rPr>
                <w:color w:val="FFFFFF" w:themeColor="background1"/>
                <w:szCs w:val="24"/>
              </w:rPr>
            </w:pPr>
            <w:r w:rsidRPr="00962388">
              <w:rPr>
                <w:color w:val="FFFFFF" w:themeColor="background1"/>
                <w:szCs w:val="24"/>
              </w:rPr>
              <w:t>Team Building</w:t>
            </w:r>
          </w:p>
          <w:p w:rsidR="007E7D05" w:rsidRPr="00962388" w:rsidRDefault="007E7D05" w:rsidP="00EB50FF">
            <w:pPr>
              <w:pStyle w:val="ListParagraph"/>
              <w:numPr>
                <w:ilvl w:val="0"/>
                <w:numId w:val="35"/>
              </w:numPr>
              <w:spacing w:after="0" w:line="240" w:lineRule="auto"/>
              <w:ind w:left="357"/>
              <w:rPr>
                <w:color w:val="FFFFFF" w:themeColor="background1"/>
                <w:szCs w:val="24"/>
              </w:rPr>
            </w:pPr>
            <w:r w:rsidRPr="00962388">
              <w:rPr>
                <w:color w:val="FFFFFF" w:themeColor="background1"/>
                <w:szCs w:val="24"/>
              </w:rPr>
              <w:t>Technical Writing</w:t>
            </w:r>
          </w:p>
          <w:p w:rsidR="007E7D05" w:rsidRPr="00962388" w:rsidRDefault="007E7D05" w:rsidP="00EB50FF">
            <w:pPr>
              <w:pStyle w:val="ListParagraph"/>
              <w:numPr>
                <w:ilvl w:val="0"/>
                <w:numId w:val="35"/>
              </w:numPr>
              <w:spacing w:after="0" w:line="240" w:lineRule="auto"/>
              <w:ind w:left="357"/>
              <w:rPr>
                <w:color w:val="FFFFFF" w:themeColor="background1"/>
                <w:szCs w:val="24"/>
              </w:rPr>
            </w:pPr>
            <w:r w:rsidRPr="00962388">
              <w:rPr>
                <w:color w:val="FFFFFF" w:themeColor="background1"/>
                <w:szCs w:val="24"/>
              </w:rPr>
              <w:t>Project Management</w:t>
            </w:r>
          </w:p>
          <w:p w:rsidR="007E7D05" w:rsidRPr="00962388" w:rsidRDefault="007E7D05" w:rsidP="00EB50FF">
            <w:pPr>
              <w:pStyle w:val="ListParagraph"/>
              <w:numPr>
                <w:ilvl w:val="0"/>
                <w:numId w:val="35"/>
              </w:numPr>
              <w:spacing w:after="0" w:line="240" w:lineRule="auto"/>
              <w:ind w:left="357"/>
              <w:rPr>
                <w:color w:val="FFFFFF" w:themeColor="background1"/>
                <w:szCs w:val="24"/>
              </w:rPr>
            </w:pPr>
            <w:r w:rsidRPr="00962388">
              <w:rPr>
                <w:color w:val="FFFFFF" w:themeColor="background1"/>
                <w:szCs w:val="24"/>
              </w:rPr>
              <w:t>Management Theories and Practices (TQM, Six Sigma, Balance Scorecard)</w:t>
            </w:r>
          </w:p>
          <w:p w:rsidR="007E7D05" w:rsidRPr="00962388" w:rsidRDefault="007E7D05" w:rsidP="00EB50FF">
            <w:pPr>
              <w:pStyle w:val="ListParagraph"/>
              <w:numPr>
                <w:ilvl w:val="0"/>
                <w:numId w:val="35"/>
              </w:numPr>
              <w:spacing w:after="0" w:line="240" w:lineRule="auto"/>
              <w:ind w:left="357"/>
              <w:rPr>
                <w:color w:val="FFFFFF" w:themeColor="background1"/>
                <w:szCs w:val="24"/>
              </w:rPr>
            </w:pPr>
            <w:r w:rsidRPr="00962388">
              <w:rPr>
                <w:color w:val="FFFFFF" w:themeColor="background1"/>
                <w:szCs w:val="24"/>
              </w:rPr>
              <w:t>Introduction to MS Project 2003</w:t>
            </w:r>
          </w:p>
        </w:tc>
        <w:tc>
          <w:tcPr>
            <w:tcW w:w="2448" w:type="dxa"/>
            <w:shd w:val="clear" w:color="auto" w:fill="1F497D" w:themeFill="text2"/>
          </w:tcPr>
          <w:p w:rsidR="007E7D05" w:rsidRPr="004F103F" w:rsidRDefault="007E7D05" w:rsidP="00093242">
            <w:pPr>
              <w:spacing w:after="100" w:afterAutospacing="1" w:line="240" w:lineRule="auto"/>
              <w:rPr>
                <w:color w:val="FFFFFF" w:themeColor="background1"/>
                <w:szCs w:val="24"/>
              </w:rPr>
            </w:pPr>
          </w:p>
          <w:p w:rsidR="007E7D05" w:rsidRPr="004F103F" w:rsidRDefault="007E7D05" w:rsidP="00093242">
            <w:pPr>
              <w:spacing w:after="0" w:line="240" w:lineRule="auto"/>
              <w:jc w:val="center"/>
              <w:rPr>
                <w:color w:val="FFFFFF" w:themeColor="background1"/>
                <w:szCs w:val="24"/>
              </w:rPr>
            </w:pPr>
            <w:r w:rsidRPr="004F09DB">
              <w:rPr>
                <w:color w:val="FFFFFF" w:themeColor="background1"/>
                <w:szCs w:val="24"/>
              </w:rPr>
              <w:t>HHS Learning Portal</w:t>
            </w:r>
          </w:p>
          <w:p w:rsidR="007E7D05" w:rsidRPr="004F103F" w:rsidRDefault="007E7D05" w:rsidP="00093242">
            <w:pPr>
              <w:spacing w:after="0" w:line="240" w:lineRule="auto"/>
              <w:jc w:val="center"/>
              <w:rPr>
                <w:color w:val="FFFFFF" w:themeColor="background1"/>
                <w:szCs w:val="24"/>
              </w:rPr>
            </w:pPr>
            <w:r w:rsidRPr="004F09DB">
              <w:rPr>
                <w:color w:val="FFFFFF" w:themeColor="background1"/>
                <w:szCs w:val="24"/>
              </w:rPr>
              <w:t>OPDIV Training Center</w:t>
            </w:r>
          </w:p>
          <w:p w:rsidR="007E7D05" w:rsidRPr="007B6358" w:rsidRDefault="007E7D05" w:rsidP="00093242">
            <w:pPr>
              <w:spacing w:after="0" w:line="240" w:lineRule="auto"/>
              <w:jc w:val="center"/>
              <w:rPr>
                <w:b/>
                <w:bCs/>
                <w:color w:val="FFFFFF" w:themeColor="background1"/>
                <w:szCs w:val="24"/>
              </w:rPr>
            </w:pPr>
            <w:r w:rsidRPr="007B6358">
              <w:rPr>
                <w:color w:val="FFFFFF" w:themeColor="background1"/>
                <w:szCs w:val="24"/>
              </w:rPr>
              <w:t>USDA Grad School</w:t>
            </w:r>
          </w:p>
        </w:tc>
      </w:tr>
      <w:tr w:rsidR="007E7D05" w:rsidRPr="004F103F" w:rsidTr="00385E9E">
        <w:trPr>
          <w:cantSplit/>
        </w:trPr>
        <w:tc>
          <w:tcPr>
            <w:tcW w:w="3063" w:type="dxa"/>
            <w:shd w:val="clear" w:color="auto" w:fill="1F497D" w:themeFill="text2"/>
          </w:tcPr>
          <w:p w:rsidR="007E7D05" w:rsidRPr="004F103F" w:rsidRDefault="007E7D05" w:rsidP="00093242">
            <w:pPr>
              <w:spacing w:after="100" w:afterAutospacing="1" w:line="240" w:lineRule="auto"/>
              <w:rPr>
                <w:color w:val="FFFFFF" w:themeColor="background1"/>
                <w:szCs w:val="24"/>
              </w:rPr>
            </w:pPr>
          </w:p>
          <w:p w:rsidR="007E7D05" w:rsidRPr="004F103F" w:rsidRDefault="007E7D05" w:rsidP="00093242">
            <w:pPr>
              <w:spacing w:after="100" w:afterAutospacing="1" w:line="240" w:lineRule="auto"/>
              <w:jc w:val="center"/>
              <w:rPr>
                <w:color w:val="FFFFFF" w:themeColor="background1"/>
                <w:szCs w:val="24"/>
              </w:rPr>
            </w:pPr>
          </w:p>
          <w:p w:rsidR="007E7D05" w:rsidRPr="004F103F" w:rsidRDefault="007E7D05" w:rsidP="00093242">
            <w:pPr>
              <w:spacing w:after="100" w:afterAutospacing="1" w:line="240" w:lineRule="auto"/>
              <w:jc w:val="center"/>
              <w:rPr>
                <w:b/>
                <w:bCs/>
                <w:color w:val="FFFFFF" w:themeColor="background1"/>
                <w:szCs w:val="24"/>
              </w:rPr>
            </w:pPr>
            <w:r w:rsidRPr="004F09DB">
              <w:rPr>
                <w:color w:val="FFFFFF" w:themeColor="background1"/>
                <w:szCs w:val="24"/>
              </w:rPr>
              <w:t>Intermediate to Advanced (3)</w:t>
            </w:r>
          </w:p>
        </w:tc>
        <w:tc>
          <w:tcPr>
            <w:tcW w:w="4065" w:type="dxa"/>
            <w:shd w:val="clear" w:color="auto" w:fill="1F497D" w:themeFill="text2"/>
          </w:tcPr>
          <w:p w:rsidR="007E7D05" w:rsidRPr="00962388" w:rsidRDefault="007E7D05" w:rsidP="00EB50FF">
            <w:pPr>
              <w:pStyle w:val="ListParagraph"/>
              <w:numPr>
                <w:ilvl w:val="0"/>
                <w:numId w:val="35"/>
              </w:numPr>
              <w:spacing w:after="0" w:line="240" w:lineRule="auto"/>
              <w:ind w:left="357"/>
              <w:rPr>
                <w:color w:val="FFFFFF" w:themeColor="background1"/>
                <w:szCs w:val="24"/>
              </w:rPr>
            </w:pPr>
            <w:r w:rsidRPr="00962388">
              <w:rPr>
                <w:color w:val="FFFFFF" w:themeColor="background1"/>
                <w:szCs w:val="24"/>
              </w:rPr>
              <w:t>Evaluation under OMB Program Assessment Rating Tool (PART): An Introduction</w:t>
            </w:r>
          </w:p>
          <w:p w:rsidR="007E7D05" w:rsidRPr="00962388" w:rsidRDefault="007E7D05" w:rsidP="00EB50FF">
            <w:pPr>
              <w:pStyle w:val="ListParagraph"/>
              <w:numPr>
                <w:ilvl w:val="0"/>
                <w:numId w:val="35"/>
              </w:numPr>
              <w:spacing w:after="0" w:line="240" w:lineRule="auto"/>
              <w:ind w:left="357"/>
              <w:rPr>
                <w:color w:val="FFFFFF" w:themeColor="background1"/>
                <w:szCs w:val="24"/>
              </w:rPr>
            </w:pPr>
            <w:r w:rsidRPr="00962388">
              <w:rPr>
                <w:color w:val="FFFFFF" w:themeColor="background1"/>
                <w:szCs w:val="24"/>
              </w:rPr>
              <w:t>Survey Design and Collection</w:t>
            </w:r>
          </w:p>
          <w:p w:rsidR="007E7D05" w:rsidRPr="00962388" w:rsidRDefault="007E7D05" w:rsidP="00EB50FF">
            <w:pPr>
              <w:pStyle w:val="ListParagraph"/>
              <w:numPr>
                <w:ilvl w:val="0"/>
                <w:numId w:val="35"/>
              </w:numPr>
              <w:spacing w:after="0" w:line="240" w:lineRule="auto"/>
              <w:ind w:left="357"/>
              <w:rPr>
                <w:color w:val="FFFFFF" w:themeColor="background1"/>
                <w:szCs w:val="24"/>
              </w:rPr>
            </w:pPr>
            <w:r w:rsidRPr="00962388">
              <w:rPr>
                <w:color w:val="FFFFFF" w:themeColor="background1"/>
                <w:szCs w:val="24"/>
              </w:rPr>
              <w:t>COTR Training</w:t>
            </w:r>
          </w:p>
          <w:p w:rsidR="007E7D05" w:rsidRPr="00962388" w:rsidRDefault="007E7D05" w:rsidP="00EB50FF">
            <w:pPr>
              <w:pStyle w:val="ListParagraph"/>
              <w:numPr>
                <w:ilvl w:val="0"/>
                <w:numId w:val="35"/>
              </w:numPr>
              <w:spacing w:after="0" w:line="240" w:lineRule="auto"/>
              <w:ind w:left="357"/>
              <w:rPr>
                <w:color w:val="FFFFFF" w:themeColor="background1"/>
                <w:szCs w:val="24"/>
              </w:rPr>
            </w:pPr>
            <w:r w:rsidRPr="00962388">
              <w:rPr>
                <w:color w:val="FFFFFF" w:themeColor="background1"/>
                <w:szCs w:val="24"/>
              </w:rPr>
              <w:t>Regulatory Training</w:t>
            </w:r>
          </w:p>
          <w:p w:rsidR="007E7D05" w:rsidRPr="00962388" w:rsidRDefault="007E7D05" w:rsidP="00EB50FF">
            <w:pPr>
              <w:pStyle w:val="ListParagraph"/>
              <w:numPr>
                <w:ilvl w:val="0"/>
                <w:numId w:val="35"/>
              </w:numPr>
              <w:spacing w:after="0" w:line="240" w:lineRule="auto"/>
              <w:ind w:left="357"/>
              <w:rPr>
                <w:color w:val="FFFFFF" w:themeColor="background1"/>
                <w:szCs w:val="24"/>
              </w:rPr>
            </w:pPr>
            <w:r w:rsidRPr="00962388">
              <w:rPr>
                <w:color w:val="FFFFFF" w:themeColor="background1"/>
                <w:szCs w:val="24"/>
              </w:rPr>
              <w:t>Food and Drug Law</w:t>
            </w:r>
          </w:p>
          <w:p w:rsidR="007E7D05" w:rsidRPr="00962388" w:rsidRDefault="007E7D05" w:rsidP="00EB50FF">
            <w:pPr>
              <w:pStyle w:val="ListParagraph"/>
              <w:numPr>
                <w:ilvl w:val="0"/>
                <w:numId w:val="35"/>
              </w:numPr>
              <w:spacing w:after="0" w:line="240" w:lineRule="auto"/>
              <w:ind w:left="357"/>
              <w:rPr>
                <w:color w:val="FFFFFF" w:themeColor="background1"/>
                <w:szCs w:val="24"/>
              </w:rPr>
            </w:pPr>
            <w:r w:rsidRPr="00962388">
              <w:rPr>
                <w:color w:val="FFFFFF" w:themeColor="background1"/>
                <w:szCs w:val="24"/>
              </w:rPr>
              <w:t>Biologics Law</w:t>
            </w:r>
          </w:p>
          <w:p w:rsidR="007E7D05" w:rsidRPr="00962388" w:rsidRDefault="007E7D05" w:rsidP="00EB50FF">
            <w:pPr>
              <w:pStyle w:val="ListParagraph"/>
              <w:numPr>
                <w:ilvl w:val="0"/>
                <w:numId w:val="35"/>
              </w:numPr>
              <w:spacing w:after="0" w:line="240" w:lineRule="auto"/>
              <w:ind w:left="357"/>
              <w:rPr>
                <w:color w:val="FFFFFF" w:themeColor="background1"/>
                <w:szCs w:val="24"/>
              </w:rPr>
            </w:pPr>
            <w:r w:rsidRPr="00962388">
              <w:rPr>
                <w:color w:val="FFFFFF" w:themeColor="background1"/>
                <w:szCs w:val="24"/>
              </w:rPr>
              <w:t>New Reviewers Training</w:t>
            </w:r>
          </w:p>
        </w:tc>
        <w:tc>
          <w:tcPr>
            <w:tcW w:w="2448" w:type="dxa"/>
            <w:shd w:val="clear" w:color="auto" w:fill="1F497D" w:themeFill="text2"/>
          </w:tcPr>
          <w:p w:rsidR="00093242" w:rsidRDefault="00093242" w:rsidP="00093242">
            <w:pPr>
              <w:spacing w:after="0" w:line="240" w:lineRule="auto"/>
              <w:jc w:val="center"/>
              <w:rPr>
                <w:color w:val="FFFFFF" w:themeColor="background1"/>
                <w:szCs w:val="24"/>
              </w:rPr>
            </w:pPr>
          </w:p>
          <w:p w:rsidR="00093242" w:rsidRDefault="00093242" w:rsidP="00093242">
            <w:pPr>
              <w:spacing w:after="0" w:line="240" w:lineRule="auto"/>
              <w:jc w:val="center"/>
              <w:rPr>
                <w:color w:val="FFFFFF" w:themeColor="background1"/>
                <w:szCs w:val="24"/>
              </w:rPr>
            </w:pPr>
          </w:p>
          <w:p w:rsidR="007E7D05" w:rsidRPr="004F103F" w:rsidRDefault="007E7D05" w:rsidP="00093242">
            <w:pPr>
              <w:spacing w:after="0" w:line="240" w:lineRule="auto"/>
              <w:jc w:val="center"/>
              <w:rPr>
                <w:color w:val="FFFFFF" w:themeColor="background1"/>
                <w:szCs w:val="24"/>
              </w:rPr>
            </w:pPr>
            <w:r w:rsidRPr="004F09DB">
              <w:rPr>
                <w:color w:val="FFFFFF" w:themeColor="background1"/>
                <w:szCs w:val="24"/>
              </w:rPr>
              <w:t>HHS Learning Portal</w:t>
            </w:r>
          </w:p>
          <w:p w:rsidR="007E7D05" w:rsidRPr="004F103F" w:rsidRDefault="007E7D05" w:rsidP="00093242">
            <w:pPr>
              <w:spacing w:after="0" w:line="240" w:lineRule="auto"/>
              <w:jc w:val="center"/>
              <w:rPr>
                <w:color w:val="FFFFFF" w:themeColor="background1"/>
                <w:szCs w:val="24"/>
              </w:rPr>
            </w:pPr>
            <w:r w:rsidRPr="004F09DB">
              <w:rPr>
                <w:color w:val="FFFFFF" w:themeColor="background1"/>
                <w:szCs w:val="24"/>
              </w:rPr>
              <w:t>OPDIV Training Center</w:t>
            </w:r>
          </w:p>
          <w:p w:rsidR="007E7D05" w:rsidRPr="007B6358" w:rsidRDefault="007E7D05" w:rsidP="00093242">
            <w:pPr>
              <w:spacing w:after="0" w:line="240" w:lineRule="auto"/>
              <w:jc w:val="center"/>
              <w:rPr>
                <w:b/>
                <w:bCs/>
                <w:color w:val="FFFFFF" w:themeColor="background1"/>
                <w:szCs w:val="24"/>
              </w:rPr>
            </w:pPr>
            <w:r w:rsidRPr="007B6358">
              <w:rPr>
                <w:color w:val="FFFFFF" w:themeColor="background1"/>
                <w:szCs w:val="24"/>
              </w:rPr>
              <w:t>USDA Grad School</w:t>
            </w:r>
          </w:p>
        </w:tc>
      </w:tr>
      <w:tr w:rsidR="007E7D05" w:rsidRPr="004F103F" w:rsidTr="00385E9E">
        <w:trPr>
          <w:cantSplit/>
        </w:trPr>
        <w:tc>
          <w:tcPr>
            <w:tcW w:w="3063" w:type="dxa"/>
            <w:shd w:val="clear" w:color="auto" w:fill="1F497D" w:themeFill="text2"/>
          </w:tcPr>
          <w:p w:rsidR="007E7D05" w:rsidRPr="004F103F" w:rsidRDefault="007E7D05" w:rsidP="00093242">
            <w:pPr>
              <w:spacing w:after="100" w:afterAutospacing="1" w:line="240" w:lineRule="auto"/>
              <w:jc w:val="center"/>
              <w:rPr>
                <w:b/>
                <w:bCs/>
                <w:color w:val="FFFFFF" w:themeColor="background1"/>
                <w:szCs w:val="24"/>
              </w:rPr>
            </w:pPr>
            <w:r w:rsidRPr="004F09DB">
              <w:rPr>
                <w:color w:val="FFFFFF" w:themeColor="background1"/>
                <w:szCs w:val="24"/>
              </w:rPr>
              <w:t>Intermediate to Advanced(3) or Advanced (4)</w:t>
            </w:r>
          </w:p>
        </w:tc>
        <w:tc>
          <w:tcPr>
            <w:tcW w:w="4065" w:type="dxa"/>
            <w:shd w:val="clear" w:color="auto" w:fill="1F497D" w:themeFill="text2"/>
          </w:tcPr>
          <w:p w:rsidR="007E7D05" w:rsidRPr="00962388" w:rsidRDefault="007E7D05" w:rsidP="00EB50FF">
            <w:pPr>
              <w:pStyle w:val="ListParagraph"/>
              <w:numPr>
                <w:ilvl w:val="0"/>
                <w:numId w:val="35"/>
              </w:numPr>
              <w:spacing w:after="0" w:line="240" w:lineRule="auto"/>
              <w:ind w:left="357"/>
              <w:rPr>
                <w:color w:val="FFFFFF" w:themeColor="background1"/>
                <w:szCs w:val="24"/>
              </w:rPr>
            </w:pPr>
            <w:r w:rsidRPr="00962388">
              <w:rPr>
                <w:color w:val="FFFFFF" w:themeColor="background1"/>
                <w:szCs w:val="24"/>
              </w:rPr>
              <w:t xml:space="preserve">Introductory Statistics II </w:t>
            </w:r>
          </w:p>
          <w:p w:rsidR="007E7D05" w:rsidRPr="00962388" w:rsidRDefault="007E7D05" w:rsidP="00EB50FF">
            <w:pPr>
              <w:pStyle w:val="ListParagraph"/>
              <w:numPr>
                <w:ilvl w:val="0"/>
                <w:numId w:val="35"/>
              </w:numPr>
              <w:spacing w:after="0" w:line="240" w:lineRule="auto"/>
              <w:ind w:left="357"/>
              <w:rPr>
                <w:color w:val="FFFFFF" w:themeColor="background1"/>
                <w:szCs w:val="24"/>
              </w:rPr>
            </w:pPr>
            <w:r w:rsidRPr="00962388">
              <w:rPr>
                <w:color w:val="FFFFFF" w:themeColor="background1"/>
                <w:szCs w:val="24"/>
              </w:rPr>
              <w:t>Scientific Course Seminars and Workshops</w:t>
            </w:r>
          </w:p>
          <w:p w:rsidR="007E7D05" w:rsidRPr="00962388" w:rsidRDefault="007E7D05" w:rsidP="00EB50FF">
            <w:pPr>
              <w:pStyle w:val="ListParagraph"/>
              <w:numPr>
                <w:ilvl w:val="0"/>
                <w:numId w:val="35"/>
              </w:numPr>
              <w:spacing w:after="0" w:line="240" w:lineRule="auto"/>
              <w:ind w:left="357"/>
              <w:rPr>
                <w:color w:val="FFFFFF" w:themeColor="background1"/>
                <w:szCs w:val="24"/>
              </w:rPr>
            </w:pPr>
            <w:r w:rsidRPr="00962388">
              <w:rPr>
                <w:color w:val="FFFFFF" w:themeColor="background1"/>
                <w:szCs w:val="24"/>
              </w:rPr>
              <w:t>Decision Support: Building New Analytical Skills</w:t>
            </w:r>
          </w:p>
          <w:p w:rsidR="007E7D05" w:rsidRPr="00962388" w:rsidRDefault="007E7D05" w:rsidP="00EB50FF">
            <w:pPr>
              <w:pStyle w:val="ListParagraph"/>
              <w:numPr>
                <w:ilvl w:val="0"/>
                <w:numId w:val="35"/>
              </w:numPr>
              <w:spacing w:after="0" w:line="240" w:lineRule="auto"/>
              <w:ind w:left="357"/>
              <w:rPr>
                <w:color w:val="FFFFFF" w:themeColor="background1"/>
                <w:szCs w:val="24"/>
              </w:rPr>
            </w:pPr>
            <w:r w:rsidRPr="00962388">
              <w:rPr>
                <w:color w:val="FFFFFF" w:themeColor="background1"/>
                <w:szCs w:val="24"/>
              </w:rPr>
              <w:t>Communicating Analysis Results</w:t>
            </w:r>
          </w:p>
          <w:p w:rsidR="007E7D05" w:rsidRPr="00962388" w:rsidRDefault="007E7D05" w:rsidP="00EB50FF">
            <w:pPr>
              <w:pStyle w:val="ListParagraph"/>
              <w:numPr>
                <w:ilvl w:val="0"/>
                <w:numId w:val="35"/>
              </w:numPr>
              <w:spacing w:after="0" w:line="240" w:lineRule="auto"/>
              <w:ind w:left="357"/>
              <w:rPr>
                <w:color w:val="FFFFFF" w:themeColor="background1"/>
                <w:szCs w:val="24"/>
              </w:rPr>
            </w:pPr>
            <w:r w:rsidRPr="00962388">
              <w:rPr>
                <w:color w:val="FFFFFF" w:themeColor="background1"/>
                <w:szCs w:val="24"/>
              </w:rPr>
              <w:t>Data Collection and Analysis</w:t>
            </w:r>
          </w:p>
          <w:p w:rsidR="007E7D05" w:rsidRPr="00962388" w:rsidRDefault="007E7D05" w:rsidP="00EB50FF">
            <w:pPr>
              <w:pStyle w:val="ListParagraph"/>
              <w:numPr>
                <w:ilvl w:val="0"/>
                <w:numId w:val="35"/>
              </w:numPr>
              <w:spacing w:after="0" w:line="240" w:lineRule="auto"/>
              <w:ind w:left="357"/>
              <w:rPr>
                <w:color w:val="FFFFFF" w:themeColor="background1"/>
                <w:szCs w:val="24"/>
              </w:rPr>
            </w:pPr>
            <w:r w:rsidRPr="00962388">
              <w:rPr>
                <w:color w:val="FFFFFF" w:themeColor="background1"/>
                <w:szCs w:val="24"/>
              </w:rPr>
              <w:t>Intermediate MS Excel 2003</w:t>
            </w:r>
          </w:p>
        </w:tc>
        <w:tc>
          <w:tcPr>
            <w:tcW w:w="2448" w:type="dxa"/>
            <w:shd w:val="clear" w:color="auto" w:fill="1F497D" w:themeFill="text2"/>
          </w:tcPr>
          <w:p w:rsidR="00093242" w:rsidRDefault="00093242" w:rsidP="00093242">
            <w:pPr>
              <w:spacing w:after="0" w:line="240" w:lineRule="auto"/>
              <w:jc w:val="center"/>
              <w:rPr>
                <w:color w:val="FFFFFF" w:themeColor="background1"/>
                <w:szCs w:val="24"/>
              </w:rPr>
            </w:pPr>
          </w:p>
          <w:p w:rsidR="007E7D05" w:rsidRPr="007B6358" w:rsidRDefault="007E7D05" w:rsidP="00093242">
            <w:pPr>
              <w:spacing w:after="0" w:line="240" w:lineRule="auto"/>
              <w:jc w:val="center"/>
              <w:rPr>
                <w:color w:val="FFFFFF" w:themeColor="background1"/>
                <w:szCs w:val="24"/>
              </w:rPr>
            </w:pPr>
            <w:r w:rsidRPr="007B6358">
              <w:rPr>
                <w:color w:val="FFFFFF" w:themeColor="background1"/>
                <w:szCs w:val="24"/>
              </w:rPr>
              <w:t>Management Concepts</w:t>
            </w:r>
          </w:p>
          <w:p w:rsidR="007E7D05" w:rsidRPr="007B6358" w:rsidRDefault="007E7D05" w:rsidP="00093242">
            <w:pPr>
              <w:spacing w:after="0" w:line="240" w:lineRule="auto"/>
              <w:jc w:val="center"/>
              <w:rPr>
                <w:color w:val="FFFFFF" w:themeColor="background1"/>
                <w:szCs w:val="24"/>
              </w:rPr>
            </w:pPr>
            <w:r w:rsidRPr="007B6358">
              <w:rPr>
                <w:color w:val="FFFFFF" w:themeColor="background1"/>
                <w:szCs w:val="24"/>
              </w:rPr>
              <w:t>USDA Grad School</w:t>
            </w:r>
          </w:p>
          <w:p w:rsidR="007E7D05" w:rsidRPr="004F103F" w:rsidRDefault="007E7D05" w:rsidP="00093242">
            <w:pPr>
              <w:spacing w:after="0" w:line="240" w:lineRule="auto"/>
              <w:jc w:val="center"/>
              <w:rPr>
                <w:color w:val="FFFFFF" w:themeColor="background1"/>
                <w:szCs w:val="24"/>
              </w:rPr>
            </w:pPr>
            <w:r w:rsidRPr="004F09DB">
              <w:rPr>
                <w:color w:val="FFFFFF" w:themeColor="background1"/>
                <w:szCs w:val="24"/>
              </w:rPr>
              <w:t>OPDIV Universities</w:t>
            </w:r>
          </w:p>
          <w:p w:rsidR="007E7D05" w:rsidRPr="004F103F" w:rsidRDefault="007E7D05" w:rsidP="00093242">
            <w:pPr>
              <w:spacing w:after="0" w:line="240" w:lineRule="auto"/>
              <w:jc w:val="center"/>
              <w:rPr>
                <w:b/>
                <w:bCs/>
                <w:color w:val="FFFFFF" w:themeColor="background1"/>
                <w:szCs w:val="24"/>
              </w:rPr>
            </w:pPr>
            <w:r w:rsidRPr="004F09DB">
              <w:rPr>
                <w:color w:val="FFFFFF" w:themeColor="background1"/>
                <w:szCs w:val="24"/>
              </w:rPr>
              <w:t>HHS Learning Portal</w:t>
            </w:r>
          </w:p>
        </w:tc>
      </w:tr>
      <w:tr w:rsidR="007E7D05" w:rsidRPr="004F103F" w:rsidTr="00385E9E">
        <w:trPr>
          <w:cantSplit/>
        </w:trPr>
        <w:tc>
          <w:tcPr>
            <w:tcW w:w="3063" w:type="dxa"/>
            <w:shd w:val="clear" w:color="auto" w:fill="1F497D" w:themeFill="text2"/>
          </w:tcPr>
          <w:p w:rsidR="007E7D05" w:rsidRPr="004F103F" w:rsidRDefault="007E7D05" w:rsidP="00093242">
            <w:pPr>
              <w:spacing w:after="100" w:afterAutospacing="1" w:line="240" w:lineRule="auto"/>
              <w:rPr>
                <w:b/>
                <w:bCs/>
                <w:color w:val="FFFFFF" w:themeColor="background1"/>
                <w:szCs w:val="24"/>
              </w:rPr>
            </w:pPr>
          </w:p>
          <w:p w:rsidR="007E7D05" w:rsidRPr="004F103F" w:rsidRDefault="007E7D05" w:rsidP="00093242">
            <w:pPr>
              <w:spacing w:after="100" w:afterAutospacing="1" w:line="240" w:lineRule="auto"/>
              <w:jc w:val="center"/>
              <w:rPr>
                <w:bCs/>
                <w:color w:val="FFFFFF" w:themeColor="background1"/>
                <w:szCs w:val="24"/>
              </w:rPr>
            </w:pPr>
            <w:r w:rsidRPr="004F09DB">
              <w:rPr>
                <w:bCs/>
                <w:color w:val="FFFFFF" w:themeColor="background1"/>
                <w:szCs w:val="24"/>
              </w:rPr>
              <w:t>Advanced (4)</w:t>
            </w:r>
          </w:p>
        </w:tc>
        <w:tc>
          <w:tcPr>
            <w:tcW w:w="4065" w:type="dxa"/>
            <w:shd w:val="clear" w:color="auto" w:fill="1F497D" w:themeFill="text2"/>
          </w:tcPr>
          <w:p w:rsidR="007E7D05" w:rsidRPr="00962388" w:rsidRDefault="007E7D05" w:rsidP="00EB50FF">
            <w:pPr>
              <w:pStyle w:val="ListParagraph"/>
              <w:numPr>
                <w:ilvl w:val="0"/>
                <w:numId w:val="35"/>
              </w:numPr>
              <w:spacing w:after="0" w:line="240" w:lineRule="auto"/>
              <w:ind w:left="357"/>
              <w:rPr>
                <w:color w:val="FFFFFF" w:themeColor="background1"/>
                <w:szCs w:val="24"/>
              </w:rPr>
            </w:pPr>
            <w:r w:rsidRPr="00962388">
              <w:rPr>
                <w:color w:val="FFFFFF" w:themeColor="background1"/>
                <w:szCs w:val="24"/>
              </w:rPr>
              <w:t>Advanced Data Analysis Techniques and Strategies</w:t>
            </w:r>
          </w:p>
          <w:p w:rsidR="007E7D05" w:rsidRPr="004F103F" w:rsidRDefault="007E7D05" w:rsidP="00EB50FF">
            <w:pPr>
              <w:pStyle w:val="CommentText"/>
              <w:numPr>
                <w:ilvl w:val="0"/>
                <w:numId w:val="35"/>
              </w:numPr>
              <w:spacing w:after="0"/>
              <w:ind w:left="357"/>
              <w:rPr>
                <w:color w:val="FFFFFF" w:themeColor="background1"/>
                <w:sz w:val="24"/>
                <w:szCs w:val="24"/>
              </w:rPr>
            </w:pPr>
            <w:r w:rsidRPr="004F09DB">
              <w:rPr>
                <w:color w:val="FFFFFF" w:themeColor="background1"/>
                <w:sz w:val="24"/>
                <w:szCs w:val="24"/>
              </w:rPr>
              <w:t>Analytic Techniques – Advanced</w:t>
            </w:r>
          </w:p>
          <w:p w:rsidR="007E7D05" w:rsidRPr="004F103F" w:rsidRDefault="007E7D05" w:rsidP="00EB50FF">
            <w:pPr>
              <w:pStyle w:val="CommentText"/>
              <w:numPr>
                <w:ilvl w:val="0"/>
                <w:numId w:val="35"/>
              </w:numPr>
              <w:spacing w:after="0"/>
              <w:ind w:left="357"/>
              <w:rPr>
                <w:color w:val="FFFFFF" w:themeColor="background1"/>
                <w:sz w:val="24"/>
                <w:szCs w:val="24"/>
              </w:rPr>
            </w:pPr>
            <w:r w:rsidRPr="004F09DB">
              <w:rPr>
                <w:color w:val="FFFFFF" w:themeColor="background1"/>
                <w:sz w:val="24"/>
                <w:szCs w:val="24"/>
              </w:rPr>
              <w:t>Budget Fundamentals</w:t>
            </w:r>
          </w:p>
          <w:p w:rsidR="007E7D05" w:rsidRPr="004F103F" w:rsidRDefault="007E7D05" w:rsidP="00EB50FF">
            <w:pPr>
              <w:pStyle w:val="CommentText"/>
              <w:numPr>
                <w:ilvl w:val="0"/>
                <w:numId w:val="35"/>
              </w:numPr>
              <w:spacing w:after="0"/>
              <w:ind w:left="357"/>
              <w:rPr>
                <w:color w:val="FFFFFF" w:themeColor="background1"/>
                <w:sz w:val="24"/>
                <w:szCs w:val="24"/>
              </w:rPr>
            </w:pPr>
            <w:r w:rsidRPr="004F09DB">
              <w:rPr>
                <w:color w:val="FFFFFF" w:themeColor="background1"/>
                <w:sz w:val="24"/>
                <w:szCs w:val="24"/>
              </w:rPr>
              <w:t>Budget Formulation and Execution</w:t>
            </w:r>
          </w:p>
          <w:p w:rsidR="007E7D05" w:rsidRPr="00962388" w:rsidRDefault="007E7D05" w:rsidP="00EB50FF">
            <w:pPr>
              <w:pStyle w:val="ListParagraph"/>
              <w:numPr>
                <w:ilvl w:val="0"/>
                <w:numId w:val="35"/>
              </w:numPr>
              <w:spacing w:after="0" w:line="240" w:lineRule="auto"/>
              <w:ind w:left="357"/>
              <w:rPr>
                <w:b/>
                <w:bCs/>
                <w:color w:val="FFFFFF" w:themeColor="background1"/>
                <w:szCs w:val="24"/>
              </w:rPr>
            </w:pPr>
            <w:r w:rsidRPr="00962388">
              <w:rPr>
                <w:color w:val="FFFFFF" w:themeColor="background1"/>
                <w:szCs w:val="24"/>
              </w:rPr>
              <w:t>Business Systems</w:t>
            </w:r>
          </w:p>
        </w:tc>
        <w:tc>
          <w:tcPr>
            <w:tcW w:w="2448" w:type="dxa"/>
            <w:shd w:val="clear" w:color="auto" w:fill="1F497D" w:themeFill="text2"/>
          </w:tcPr>
          <w:p w:rsidR="00093242" w:rsidRDefault="00093242" w:rsidP="00093242">
            <w:pPr>
              <w:spacing w:after="0" w:line="240" w:lineRule="auto"/>
              <w:jc w:val="center"/>
              <w:rPr>
                <w:color w:val="FFFFFF" w:themeColor="background1"/>
                <w:szCs w:val="24"/>
              </w:rPr>
            </w:pPr>
          </w:p>
          <w:p w:rsidR="007E7D05" w:rsidRPr="007B6358" w:rsidRDefault="007E7D05" w:rsidP="00093242">
            <w:pPr>
              <w:spacing w:after="0" w:line="240" w:lineRule="auto"/>
              <w:jc w:val="center"/>
              <w:rPr>
                <w:color w:val="FFFFFF" w:themeColor="background1"/>
                <w:szCs w:val="24"/>
              </w:rPr>
            </w:pPr>
            <w:r w:rsidRPr="007B6358">
              <w:rPr>
                <w:color w:val="FFFFFF" w:themeColor="background1"/>
                <w:szCs w:val="24"/>
              </w:rPr>
              <w:t>Management Concepts</w:t>
            </w:r>
          </w:p>
          <w:p w:rsidR="007E7D05" w:rsidRPr="004F103F" w:rsidRDefault="007E7D05" w:rsidP="00093242">
            <w:pPr>
              <w:spacing w:after="0" w:line="240" w:lineRule="auto"/>
              <w:jc w:val="center"/>
              <w:rPr>
                <w:color w:val="FFFFFF" w:themeColor="background1"/>
                <w:szCs w:val="24"/>
              </w:rPr>
            </w:pPr>
            <w:r w:rsidRPr="004F09DB">
              <w:rPr>
                <w:color w:val="FFFFFF" w:themeColor="background1"/>
                <w:szCs w:val="24"/>
              </w:rPr>
              <w:t>OPDIV Universities</w:t>
            </w:r>
          </w:p>
          <w:p w:rsidR="007E7D05" w:rsidRPr="004F103F" w:rsidRDefault="007E7D05" w:rsidP="00093242">
            <w:pPr>
              <w:spacing w:after="0" w:line="240" w:lineRule="auto"/>
              <w:jc w:val="center"/>
              <w:rPr>
                <w:b/>
                <w:bCs/>
                <w:color w:val="FFFFFF" w:themeColor="background1"/>
                <w:szCs w:val="24"/>
              </w:rPr>
            </w:pPr>
            <w:r w:rsidRPr="004F09DB">
              <w:rPr>
                <w:color w:val="FFFFFF" w:themeColor="background1"/>
                <w:szCs w:val="24"/>
              </w:rPr>
              <w:t>HHS Learning Portal</w:t>
            </w:r>
          </w:p>
        </w:tc>
      </w:tr>
    </w:tbl>
    <w:p w:rsidR="007E7D05" w:rsidRPr="00E36D88" w:rsidRDefault="00E36D88" w:rsidP="00E36D88">
      <w:pPr>
        <w:pStyle w:val="Caption"/>
        <w:rPr>
          <w:rFonts w:eastAsia="Calibri" w:cs="Times New Roman"/>
          <w:bCs w:val="0"/>
          <w:color w:val="000000"/>
          <w:sz w:val="24"/>
          <w:szCs w:val="24"/>
          <w:u w:val="single"/>
        </w:rPr>
      </w:pPr>
      <w:r>
        <w:t>Table 35: Recommended Training for Qualitative/ Quantitative Analysis</w:t>
      </w:r>
    </w:p>
    <w:p w:rsidR="007E7D05" w:rsidRPr="00265381" w:rsidRDefault="007E7D05" w:rsidP="00265381">
      <w:pPr>
        <w:pStyle w:val="Heading2"/>
        <w:ind w:left="360"/>
      </w:pPr>
      <w:r w:rsidRPr="00265381">
        <w:t>DEVELOPMENTAL OPPORTUNITIES</w:t>
      </w:r>
    </w:p>
    <w:p w:rsidR="007E7D05" w:rsidRPr="00DB6377" w:rsidRDefault="007E7D05" w:rsidP="00E07FDC">
      <w:pPr>
        <w:pStyle w:val="Heading3"/>
        <w:numPr>
          <w:ilvl w:val="0"/>
          <w:numId w:val="36"/>
        </w:numPr>
        <w:ind w:left="360"/>
        <w:rPr>
          <w:color w:val="FF0000"/>
        </w:rPr>
      </w:pPr>
      <w:r w:rsidRPr="00BC7C2D">
        <w:t xml:space="preserve">To Strengthen </w:t>
      </w:r>
      <w:r>
        <w:t xml:space="preserve">Your </w:t>
      </w:r>
      <w:r w:rsidRPr="00BC7C2D">
        <w:t xml:space="preserve">General Competencies: </w:t>
      </w:r>
      <w:r w:rsidRPr="00DB6377">
        <w:rPr>
          <w:color w:val="FF0000"/>
        </w:rPr>
        <w:t xml:space="preserve"> </w:t>
      </w:r>
    </w:p>
    <w:p w:rsidR="007E7D05" w:rsidRPr="00BC7C2D" w:rsidRDefault="007E7D05" w:rsidP="00D0720B">
      <w:pPr>
        <w:numPr>
          <w:ilvl w:val="0"/>
          <w:numId w:val="1"/>
        </w:numPr>
        <w:shd w:val="clear" w:color="auto" w:fill="FFFFFF"/>
        <w:tabs>
          <w:tab w:val="clear" w:pos="720"/>
        </w:tabs>
        <w:spacing w:before="100" w:beforeAutospacing="1" w:after="100" w:afterAutospacing="1" w:line="240" w:lineRule="auto"/>
        <w:ind w:left="1080"/>
        <w:rPr>
          <w:color w:val="000000"/>
          <w:szCs w:val="24"/>
        </w:rPr>
      </w:pPr>
      <w:r w:rsidRPr="00BC7C2D">
        <w:rPr>
          <w:color w:val="000000"/>
          <w:szCs w:val="24"/>
        </w:rPr>
        <w:t>Actively participate on team</w:t>
      </w:r>
      <w:r>
        <w:rPr>
          <w:color w:val="000000"/>
          <w:szCs w:val="24"/>
        </w:rPr>
        <w:t>s</w:t>
      </w:r>
    </w:p>
    <w:p w:rsidR="007E7D05" w:rsidRPr="00BC7C2D" w:rsidRDefault="007E7D05" w:rsidP="00AE02C4">
      <w:pPr>
        <w:numPr>
          <w:ilvl w:val="0"/>
          <w:numId w:val="1"/>
        </w:numPr>
        <w:shd w:val="clear" w:color="auto" w:fill="FFFFFF"/>
        <w:spacing w:before="100" w:beforeAutospacing="1" w:after="100" w:afterAutospacing="1" w:line="240" w:lineRule="auto"/>
        <w:ind w:left="1080"/>
        <w:rPr>
          <w:color w:val="000000"/>
          <w:szCs w:val="24"/>
        </w:rPr>
      </w:pPr>
      <w:r>
        <w:rPr>
          <w:szCs w:val="24"/>
        </w:rPr>
        <w:t>Seek or self-nominate for d</w:t>
      </w:r>
      <w:r w:rsidRPr="00BC7C2D">
        <w:rPr>
          <w:szCs w:val="24"/>
        </w:rPr>
        <w:t>etail assignments</w:t>
      </w:r>
    </w:p>
    <w:p w:rsidR="007E7D05" w:rsidRPr="00BC7C2D" w:rsidRDefault="007E7D05" w:rsidP="00AE02C4">
      <w:pPr>
        <w:numPr>
          <w:ilvl w:val="0"/>
          <w:numId w:val="1"/>
        </w:numPr>
        <w:shd w:val="clear" w:color="auto" w:fill="FFFFFF"/>
        <w:spacing w:before="100" w:beforeAutospacing="1" w:after="100" w:afterAutospacing="1" w:line="240" w:lineRule="auto"/>
        <w:ind w:left="1080"/>
        <w:rPr>
          <w:color w:val="000000"/>
          <w:szCs w:val="24"/>
        </w:rPr>
      </w:pPr>
      <w:r>
        <w:rPr>
          <w:szCs w:val="24"/>
        </w:rPr>
        <w:t>Seek s</w:t>
      </w:r>
      <w:r w:rsidRPr="00BC7C2D">
        <w:rPr>
          <w:szCs w:val="24"/>
        </w:rPr>
        <w:t>hadowing opportunities</w:t>
      </w:r>
      <w:r>
        <w:rPr>
          <w:szCs w:val="24"/>
        </w:rPr>
        <w:t xml:space="preserve"> through your supervisor</w:t>
      </w:r>
    </w:p>
    <w:p w:rsidR="007E7D05" w:rsidRPr="00BC7C2D" w:rsidRDefault="007E7D05" w:rsidP="00AE02C4">
      <w:pPr>
        <w:numPr>
          <w:ilvl w:val="0"/>
          <w:numId w:val="1"/>
        </w:numPr>
        <w:shd w:val="clear" w:color="auto" w:fill="FFFFFF"/>
        <w:spacing w:before="100" w:beforeAutospacing="1" w:after="100" w:afterAutospacing="1" w:line="240" w:lineRule="auto"/>
        <w:ind w:left="1080"/>
        <w:rPr>
          <w:color w:val="000000"/>
          <w:szCs w:val="24"/>
        </w:rPr>
      </w:pPr>
      <w:r>
        <w:rPr>
          <w:szCs w:val="24"/>
        </w:rPr>
        <w:t>Develop m</w:t>
      </w:r>
      <w:r w:rsidRPr="00BC7C2D">
        <w:rPr>
          <w:szCs w:val="24"/>
        </w:rPr>
        <w:t xml:space="preserve">entoring </w:t>
      </w:r>
      <w:r>
        <w:rPr>
          <w:szCs w:val="24"/>
        </w:rPr>
        <w:t>r</w:t>
      </w:r>
      <w:r w:rsidRPr="00BC7C2D">
        <w:rPr>
          <w:szCs w:val="24"/>
        </w:rPr>
        <w:t>elationships</w:t>
      </w:r>
    </w:p>
    <w:p w:rsidR="007E7D05" w:rsidRPr="00BC7C2D" w:rsidRDefault="007E7D05" w:rsidP="00AE02C4">
      <w:pPr>
        <w:numPr>
          <w:ilvl w:val="0"/>
          <w:numId w:val="1"/>
        </w:numPr>
        <w:shd w:val="clear" w:color="auto" w:fill="FFFFFF"/>
        <w:spacing w:before="100" w:beforeAutospacing="1" w:after="100" w:afterAutospacing="1" w:line="240" w:lineRule="auto"/>
        <w:ind w:left="1080"/>
        <w:rPr>
          <w:color w:val="000000"/>
          <w:szCs w:val="24"/>
        </w:rPr>
      </w:pPr>
      <w:r>
        <w:rPr>
          <w:szCs w:val="24"/>
        </w:rPr>
        <w:t>Self-assign t</w:t>
      </w:r>
      <w:r w:rsidRPr="00BC7C2D">
        <w:rPr>
          <w:szCs w:val="24"/>
        </w:rPr>
        <w:t>argeted literature reviews</w:t>
      </w:r>
    </w:p>
    <w:p w:rsidR="007E7D05" w:rsidRPr="00BC7C2D" w:rsidRDefault="007E7D05" w:rsidP="00AE02C4">
      <w:pPr>
        <w:numPr>
          <w:ilvl w:val="0"/>
          <w:numId w:val="1"/>
        </w:numPr>
        <w:shd w:val="clear" w:color="auto" w:fill="FFFFFF"/>
        <w:spacing w:before="100" w:beforeAutospacing="1" w:after="100" w:afterAutospacing="1" w:line="240" w:lineRule="auto"/>
        <w:ind w:left="1080"/>
        <w:rPr>
          <w:color w:val="000000"/>
          <w:szCs w:val="24"/>
        </w:rPr>
      </w:pPr>
      <w:r>
        <w:rPr>
          <w:szCs w:val="24"/>
        </w:rPr>
        <w:t>Gain c</w:t>
      </w:r>
      <w:r w:rsidRPr="00BC7C2D">
        <w:rPr>
          <w:szCs w:val="24"/>
        </w:rPr>
        <w:t xml:space="preserve">ollaborative </w:t>
      </w:r>
      <w:r>
        <w:rPr>
          <w:szCs w:val="24"/>
        </w:rPr>
        <w:t>w</w:t>
      </w:r>
      <w:r w:rsidRPr="00BC7C2D">
        <w:rPr>
          <w:szCs w:val="24"/>
        </w:rPr>
        <w:t>orkgroup assignments</w:t>
      </w:r>
    </w:p>
    <w:p w:rsidR="007E7D05" w:rsidRPr="00BC7C2D" w:rsidRDefault="007E7D05" w:rsidP="00AE02C4">
      <w:pPr>
        <w:numPr>
          <w:ilvl w:val="0"/>
          <w:numId w:val="1"/>
        </w:numPr>
        <w:shd w:val="clear" w:color="auto" w:fill="FFFFFF"/>
        <w:spacing w:before="100" w:beforeAutospacing="1" w:after="100" w:afterAutospacing="1" w:line="240" w:lineRule="auto"/>
        <w:ind w:left="1080"/>
        <w:rPr>
          <w:color w:val="000000"/>
          <w:szCs w:val="24"/>
        </w:rPr>
      </w:pPr>
      <w:r>
        <w:rPr>
          <w:szCs w:val="24"/>
        </w:rPr>
        <w:t xml:space="preserve">Seek assignment to </w:t>
      </w:r>
      <w:r w:rsidRPr="00BC7C2D">
        <w:rPr>
          <w:szCs w:val="24"/>
        </w:rPr>
        <w:t>Special Projects (e.g. process flow chart development; benchmark reports, etc)</w:t>
      </w:r>
    </w:p>
    <w:p w:rsidR="007E7D05" w:rsidRPr="00BC7C2D" w:rsidRDefault="007E7D05" w:rsidP="00AE02C4">
      <w:pPr>
        <w:numPr>
          <w:ilvl w:val="0"/>
          <w:numId w:val="1"/>
        </w:numPr>
        <w:shd w:val="clear" w:color="auto" w:fill="FFFFFF"/>
        <w:spacing w:before="100" w:beforeAutospacing="1" w:after="100" w:afterAutospacing="1" w:line="240" w:lineRule="auto"/>
        <w:ind w:left="1080"/>
        <w:rPr>
          <w:color w:val="000000"/>
          <w:szCs w:val="24"/>
        </w:rPr>
      </w:pPr>
      <w:r w:rsidRPr="00BC7C2D">
        <w:rPr>
          <w:color w:val="000000"/>
          <w:szCs w:val="24"/>
        </w:rPr>
        <w:t>Volunteer to participate in a high-visibility project.</w:t>
      </w:r>
    </w:p>
    <w:p w:rsidR="007E7D05" w:rsidRPr="00BC7C2D" w:rsidRDefault="007E7D05" w:rsidP="00AE02C4">
      <w:pPr>
        <w:numPr>
          <w:ilvl w:val="0"/>
          <w:numId w:val="1"/>
        </w:numPr>
        <w:shd w:val="clear" w:color="auto" w:fill="FFFFFF"/>
        <w:spacing w:before="100" w:beforeAutospacing="1" w:after="100" w:afterAutospacing="1" w:line="240" w:lineRule="auto"/>
        <w:ind w:left="1080"/>
        <w:rPr>
          <w:color w:val="000000"/>
          <w:szCs w:val="24"/>
        </w:rPr>
      </w:pPr>
      <w:r>
        <w:rPr>
          <w:color w:val="000000"/>
          <w:szCs w:val="24"/>
        </w:rPr>
        <w:t>Take advantage of the wide variety of written and intranet materials that provide information</w:t>
      </w:r>
      <w:r w:rsidRPr="00BC7C2D">
        <w:rPr>
          <w:color w:val="000000"/>
          <w:szCs w:val="24"/>
        </w:rPr>
        <w:t xml:space="preserve"> about </w:t>
      </w:r>
      <w:r>
        <w:rPr>
          <w:color w:val="000000"/>
          <w:szCs w:val="24"/>
        </w:rPr>
        <w:t>HHS and the scope of its mission and operations</w:t>
      </w:r>
    </w:p>
    <w:p w:rsidR="007E7D05" w:rsidRPr="00BC7C2D" w:rsidRDefault="007E7D05" w:rsidP="00AE02C4">
      <w:pPr>
        <w:numPr>
          <w:ilvl w:val="0"/>
          <w:numId w:val="1"/>
        </w:numPr>
        <w:shd w:val="clear" w:color="auto" w:fill="FFFFFF"/>
        <w:spacing w:before="100" w:beforeAutospacing="1" w:after="100" w:afterAutospacing="1" w:line="240" w:lineRule="auto"/>
        <w:ind w:left="1080"/>
        <w:rPr>
          <w:color w:val="000000"/>
          <w:szCs w:val="24"/>
        </w:rPr>
      </w:pPr>
      <w:r w:rsidRPr="00BC7C2D">
        <w:rPr>
          <w:color w:val="000000"/>
          <w:szCs w:val="24"/>
        </w:rPr>
        <w:t>Learn new technologies (e.g., through self-study, seminars)</w:t>
      </w:r>
    </w:p>
    <w:p w:rsidR="007E7D05" w:rsidRPr="00BC7C2D" w:rsidRDefault="007E7D05" w:rsidP="00AE02C4">
      <w:pPr>
        <w:numPr>
          <w:ilvl w:val="0"/>
          <w:numId w:val="1"/>
        </w:numPr>
        <w:shd w:val="clear" w:color="auto" w:fill="FFFFFF"/>
        <w:spacing w:before="100" w:beforeAutospacing="1" w:after="100" w:afterAutospacing="1" w:line="240" w:lineRule="auto"/>
        <w:ind w:left="1080"/>
        <w:rPr>
          <w:color w:val="000000"/>
          <w:szCs w:val="24"/>
        </w:rPr>
      </w:pPr>
      <w:r w:rsidRPr="00BC7C2D">
        <w:rPr>
          <w:color w:val="000000"/>
          <w:szCs w:val="24"/>
        </w:rPr>
        <w:t>Study technical writing as it applies to your work role</w:t>
      </w:r>
    </w:p>
    <w:p w:rsidR="007E7D05" w:rsidRPr="00BC7C2D" w:rsidRDefault="007E7D05" w:rsidP="00AE02C4">
      <w:pPr>
        <w:numPr>
          <w:ilvl w:val="0"/>
          <w:numId w:val="1"/>
        </w:numPr>
        <w:shd w:val="clear" w:color="auto" w:fill="FFFFFF"/>
        <w:spacing w:before="100" w:beforeAutospacing="1" w:after="100" w:afterAutospacing="1" w:line="240" w:lineRule="auto"/>
        <w:ind w:left="1080"/>
        <w:rPr>
          <w:color w:val="000000"/>
          <w:szCs w:val="24"/>
        </w:rPr>
      </w:pPr>
      <w:r w:rsidRPr="00BC7C2D">
        <w:rPr>
          <w:color w:val="000000"/>
          <w:szCs w:val="24"/>
        </w:rPr>
        <w:lastRenderedPageBreak/>
        <w:t>Attend conferences, meetings, or seminars</w:t>
      </w:r>
    </w:p>
    <w:p w:rsidR="007E7D05" w:rsidRDefault="007E7D05" w:rsidP="00AE02C4">
      <w:pPr>
        <w:numPr>
          <w:ilvl w:val="0"/>
          <w:numId w:val="1"/>
        </w:numPr>
        <w:shd w:val="clear" w:color="auto" w:fill="FFFFFF"/>
        <w:spacing w:before="100" w:beforeAutospacing="1" w:after="100" w:afterAutospacing="1" w:line="240" w:lineRule="auto"/>
        <w:ind w:left="1080"/>
        <w:rPr>
          <w:color w:val="000000"/>
          <w:szCs w:val="24"/>
        </w:rPr>
      </w:pPr>
      <w:r w:rsidRPr="00BC7C2D">
        <w:rPr>
          <w:color w:val="000000"/>
          <w:szCs w:val="24"/>
        </w:rPr>
        <w:t>Join an indu</w:t>
      </w:r>
      <w:r>
        <w:rPr>
          <w:color w:val="000000"/>
          <w:szCs w:val="24"/>
        </w:rPr>
        <w:t>stry or professional associations</w:t>
      </w:r>
    </w:p>
    <w:p w:rsidR="007E7D05" w:rsidRDefault="007E7D05" w:rsidP="00AE02C4">
      <w:pPr>
        <w:numPr>
          <w:ilvl w:val="0"/>
          <w:numId w:val="1"/>
        </w:numPr>
        <w:shd w:val="clear" w:color="auto" w:fill="FFFFFF"/>
        <w:spacing w:before="100" w:beforeAutospacing="1" w:after="100" w:afterAutospacing="1" w:line="240" w:lineRule="auto"/>
        <w:ind w:left="1080"/>
        <w:rPr>
          <w:color w:val="000000"/>
          <w:szCs w:val="24"/>
        </w:rPr>
      </w:pPr>
      <w:r>
        <w:rPr>
          <w:color w:val="000000"/>
          <w:szCs w:val="24"/>
        </w:rPr>
        <w:t>Read technical publications to keep up-to-date on developments in your field (e.g., books, professional newsletters, trade journals)</w:t>
      </w:r>
    </w:p>
    <w:p w:rsidR="007E7D05" w:rsidRPr="000A327C" w:rsidRDefault="007E7D05" w:rsidP="00AE02C4">
      <w:pPr>
        <w:numPr>
          <w:ilvl w:val="0"/>
          <w:numId w:val="1"/>
        </w:numPr>
        <w:shd w:val="clear" w:color="auto" w:fill="FFFFFF"/>
        <w:spacing w:before="100" w:beforeAutospacing="1" w:after="100" w:afterAutospacing="1" w:line="240" w:lineRule="auto"/>
        <w:ind w:left="1080"/>
        <w:rPr>
          <w:color w:val="000000"/>
          <w:szCs w:val="24"/>
        </w:rPr>
      </w:pPr>
      <w:r>
        <w:rPr>
          <w:color w:val="000000"/>
          <w:szCs w:val="24"/>
        </w:rPr>
        <w:t xml:space="preserve">Build an informal </w:t>
      </w:r>
      <w:r w:rsidRPr="00BC7C2D">
        <w:rPr>
          <w:color w:val="000000"/>
          <w:szCs w:val="24"/>
        </w:rPr>
        <w:t>network of peers through which you can exchange ideas and discuss issues relevant to technical advances in your field.</w:t>
      </w:r>
    </w:p>
    <w:p w:rsidR="007E7D05" w:rsidRPr="00BC7C2D" w:rsidRDefault="007E7D05" w:rsidP="00AE02C4">
      <w:pPr>
        <w:numPr>
          <w:ilvl w:val="0"/>
          <w:numId w:val="1"/>
        </w:numPr>
        <w:shd w:val="clear" w:color="auto" w:fill="FFFFFF"/>
        <w:spacing w:before="100" w:beforeAutospacing="1" w:after="100" w:afterAutospacing="1" w:line="240" w:lineRule="auto"/>
        <w:ind w:left="1080"/>
        <w:rPr>
          <w:color w:val="000000"/>
          <w:szCs w:val="24"/>
        </w:rPr>
      </w:pPr>
      <w:r w:rsidRPr="00BC7C2D">
        <w:rPr>
          <w:color w:val="000000"/>
          <w:szCs w:val="24"/>
        </w:rPr>
        <w:t>Learn from others on the job (e.g., obtain on-the-job training, ask others for guidance).</w:t>
      </w:r>
    </w:p>
    <w:p w:rsidR="007E7D05" w:rsidRDefault="007E7D05" w:rsidP="00AE02C4">
      <w:pPr>
        <w:numPr>
          <w:ilvl w:val="0"/>
          <w:numId w:val="1"/>
        </w:numPr>
        <w:shd w:val="clear" w:color="auto" w:fill="FFFFFF"/>
        <w:spacing w:before="100" w:beforeAutospacing="1" w:after="100" w:afterAutospacing="1" w:line="240" w:lineRule="auto"/>
        <w:ind w:left="1080"/>
        <w:rPr>
          <w:color w:val="000000"/>
          <w:szCs w:val="24"/>
        </w:rPr>
      </w:pPr>
      <w:r w:rsidRPr="00BC7C2D">
        <w:rPr>
          <w:color w:val="000000"/>
          <w:szCs w:val="24"/>
        </w:rPr>
        <w:t>Find a mentor for technical and/or career guidance</w:t>
      </w:r>
    </w:p>
    <w:p w:rsidR="007E7D05" w:rsidRPr="009F791D" w:rsidRDefault="007E7D05" w:rsidP="00AE02C4">
      <w:pPr>
        <w:numPr>
          <w:ilvl w:val="0"/>
          <w:numId w:val="1"/>
        </w:numPr>
        <w:shd w:val="clear" w:color="auto" w:fill="FFFFFF"/>
        <w:spacing w:before="100" w:beforeAutospacing="1" w:after="100" w:afterAutospacing="1" w:line="240" w:lineRule="auto"/>
        <w:ind w:left="1080"/>
        <w:rPr>
          <w:color w:val="000000"/>
          <w:szCs w:val="24"/>
        </w:rPr>
      </w:pPr>
      <w:r w:rsidRPr="00BC7C2D" w:rsidDel="009F791D">
        <w:rPr>
          <w:color w:val="000000"/>
          <w:szCs w:val="24"/>
        </w:rPr>
        <w:t xml:space="preserve"> </w:t>
      </w:r>
      <w:r w:rsidRPr="009F791D">
        <w:rPr>
          <w:color w:val="000000"/>
          <w:szCs w:val="24"/>
        </w:rPr>
        <w:t>Study lessons learned from reviews of failed and successful projects.</w:t>
      </w:r>
    </w:p>
    <w:p w:rsidR="007E7D05" w:rsidRDefault="007E7D05" w:rsidP="00E07FDC">
      <w:pPr>
        <w:pStyle w:val="Heading3"/>
        <w:ind w:left="360"/>
      </w:pPr>
      <w:r w:rsidRPr="009F791D">
        <w:t>To Strengthen Technical Compe</w:t>
      </w:r>
      <w:r>
        <w:t>tencies:</w:t>
      </w:r>
    </w:p>
    <w:p w:rsidR="007E7D05" w:rsidRPr="009F791D" w:rsidRDefault="007E7D05" w:rsidP="007E7D05">
      <w:pPr>
        <w:shd w:val="clear" w:color="auto" w:fill="FFFFFF"/>
        <w:spacing w:after="0" w:line="240" w:lineRule="auto"/>
        <w:ind w:left="630" w:hanging="630"/>
        <w:textAlignment w:val="top"/>
        <w:rPr>
          <w:rFonts w:cs="Arial"/>
          <w:b/>
          <w:bCs/>
          <w:color w:val="000000"/>
          <w:szCs w:val="24"/>
        </w:rPr>
      </w:pPr>
    </w:p>
    <w:p w:rsidR="007E7D05" w:rsidRPr="00BC7C2D" w:rsidRDefault="007E7D05" w:rsidP="00EB50FF">
      <w:pPr>
        <w:pStyle w:val="ListParagraph"/>
        <w:numPr>
          <w:ilvl w:val="0"/>
          <w:numId w:val="23"/>
        </w:numPr>
        <w:shd w:val="clear" w:color="auto" w:fill="FFFFFF"/>
        <w:spacing w:after="0" w:line="240" w:lineRule="auto"/>
        <w:ind w:left="1080"/>
        <w:textAlignment w:val="top"/>
        <w:rPr>
          <w:rFonts w:cs="Arial"/>
          <w:b/>
          <w:bCs/>
          <w:color w:val="000000"/>
          <w:szCs w:val="24"/>
        </w:rPr>
      </w:pPr>
      <w:r>
        <w:rPr>
          <w:color w:val="000000"/>
          <w:szCs w:val="24"/>
        </w:rPr>
        <w:t xml:space="preserve">Work with </w:t>
      </w:r>
      <w:r w:rsidRPr="00BC7C2D">
        <w:rPr>
          <w:color w:val="000000"/>
          <w:szCs w:val="24"/>
        </w:rPr>
        <w:t>your supervisor and assist with the development of an Individual Development Plan.</w:t>
      </w:r>
    </w:p>
    <w:p w:rsidR="007E7D05" w:rsidRPr="00BC7C2D" w:rsidRDefault="007E7D05" w:rsidP="00EB50FF">
      <w:pPr>
        <w:pStyle w:val="ListParagraph"/>
        <w:numPr>
          <w:ilvl w:val="0"/>
          <w:numId w:val="23"/>
        </w:numPr>
        <w:shd w:val="clear" w:color="auto" w:fill="FFFFFF"/>
        <w:spacing w:after="0" w:line="240" w:lineRule="auto"/>
        <w:ind w:left="1080"/>
        <w:textAlignment w:val="top"/>
        <w:rPr>
          <w:rFonts w:cs="Arial"/>
          <w:b/>
          <w:bCs/>
          <w:color w:val="000000"/>
          <w:szCs w:val="24"/>
        </w:rPr>
      </w:pPr>
      <w:r w:rsidRPr="00BC7C2D">
        <w:rPr>
          <w:color w:val="000000"/>
          <w:szCs w:val="24"/>
        </w:rPr>
        <w:t>Conduct interviews or informational sessions with senior analysts to gain insight into the skills critical for success.</w:t>
      </w:r>
    </w:p>
    <w:p w:rsidR="007E7D05" w:rsidRPr="00BC7C2D" w:rsidRDefault="007E7D05" w:rsidP="00EB50FF">
      <w:pPr>
        <w:pStyle w:val="ListParagraph"/>
        <w:numPr>
          <w:ilvl w:val="0"/>
          <w:numId w:val="23"/>
        </w:numPr>
        <w:shd w:val="clear" w:color="auto" w:fill="FFFFFF"/>
        <w:spacing w:after="0" w:line="240" w:lineRule="auto"/>
        <w:ind w:left="1080"/>
        <w:textAlignment w:val="top"/>
        <w:rPr>
          <w:rFonts w:cs="Arial"/>
          <w:b/>
          <w:bCs/>
          <w:color w:val="000000"/>
          <w:szCs w:val="24"/>
        </w:rPr>
      </w:pPr>
      <w:r w:rsidRPr="00BC7C2D">
        <w:rPr>
          <w:color w:val="000000"/>
          <w:szCs w:val="24"/>
        </w:rPr>
        <w:t xml:space="preserve">Actively participate on a team with co-workers or internal focus groups, to assist in accomplishing projects or </w:t>
      </w:r>
      <w:r>
        <w:rPr>
          <w:color w:val="000000"/>
          <w:szCs w:val="24"/>
        </w:rPr>
        <w:t>to enhance</w:t>
      </w:r>
      <w:r w:rsidRPr="00BC7C2D">
        <w:rPr>
          <w:color w:val="000000"/>
          <w:szCs w:val="24"/>
        </w:rPr>
        <w:t xml:space="preserve"> the success of the projects goals.</w:t>
      </w:r>
    </w:p>
    <w:p w:rsidR="007E7D05" w:rsidRPr="00265381" w:rsidRDefault="007E7D05" w:rsidP="00265381">
      <w:pPr>
        <w:pStyle w:val="Heading2"/>
        <w:ind w:left="360"/>
      </w:pPr>
      <w:r w:rsidRPr="00265381">
        <w:t>DEVELOPMENTAL ACTIVITIES</w:t>
      </w:r>
    </w:p>
    <w:p w:rsidR="007E7D05" w:rsidRPr="00BC7C2D" w:rsidRDefault="007E7D05" w:rsidP="00D0720B">
      <w:pPr>
        <w:ind w:left="360"/>
        <w:rPr>
          <w:szCs w:val="24"/>
        </w:rPr>
      </w:pPr>
      <w:r w:rsidRPr="00BC7C2D">
        <w:rPr>
          <w:szCs w:val="24"/>
        </w:rPr>
        <w:t>Training is only one option, other developmental ideas include:</w:t>
      </w:r>
    </w:p>
    <w:p w:rsidR="007E7D05" w:rsidRPr="00BC7C2D" w:rsidRDefault="007E7D05" w:rsidP="00EB50FF">
      <w:pPr>
        <w:pStyle w:val="ListParagraph"/>
        <w:numPr>
          <w:ilvl w:val="0"/>
          <w:numId w:val="22"/>
        </w:numPr>
        <w:spacing w:after="0" w:line="240" w:lineRule="atLeast"/>
        <w:ind w:left="1080"/>
        <w:rPr>
          <w:rStyle w:val="BookTitle"/>
          <w:rFonts w:asciiTheme="minorHAnsi" w:eastAsia="Calibri" w:hAnsiTheme="minorHAnsi" w:cs="Vrinda"/>
          <w:b w:val="0"/>
          <w:i w:val="0"/>
        </w:rPr>
      </w:pPr>
      <w:r w:rsidRPr="00BC7C2D">
        <w:rPr>
          <w:rStyle w:val="BookTitle"/>
          <w:rFonts w:asciiTheme="minorHAnsi" w:eastAsia="Calibri" w:hAnsiTheme="minorHAnsi" w:cs="Vrinda"/>
          <w:b w:val="0"/>
          <w:i w:val="0"/>
        </w:rPr>
        <w:t>Reading/Studying</w:t>
      </w:r>
    </w:p>
    <w:p w:rsidR="007E7D05" w:rsidRPr="00BC7C2D" w:rsidRDefault="007E7D05" w:rsidP="00EB50FF">
      <w:pPr>
        <w:pStyle w:val="ListParagraph"/>
        <w:numPr>
          <w:ilvl w:val="0"/>
          <w:numId w:val="22"/>
        </w:numPr>
        <w:spacing w:after="0" w:line="240" w:lineRule="atLeast"/>
        <w:ind w:left="1080"/>
        <w:rPr>
          <w:rStyle w:val="BookTitle"/>
          <w:rFonts w:asciiTheme="minorHAnsi" w:eastAsia="Calibri" w:hAnsiTheme="minorHAnsi" w:cs="Vrinda"/>
          <w:b w:val="0"/>
          <w:i w:val="0"/>
        </w:rPr>
      </w:pPr>
      <w:r w:rsidRPr="00BC7C2D">
        <w:rPr>
          <w:rStyle w:val="BookTitle"/>
          <w:rFonts w:asciiTheme="minorHAnsi" w:eastAsia="Calibri" w:hAnsiTheme="minorHAnsi" w:cs="Vrinda"/>
          <w:b w:val="0"/>
          <w:i w:val="0"/>
        </w:rPr>
        <w:t>Developing SOPs</w:t>
      </w:r>
    </w:p>
    <w:p w:rsidR="007E7D05" w:rsidRPr="00BC7C2D" w:rsidRDefault="007E7D05" w:rsidP="00EB50FF">
      <w:pPr>
        <w:pStyle w:val="ListParagraph"/>
        <w:numPr>
          <w:ilvl w:val="0"/>
          <w:numId w:val="22"/>
        </w:numPr>
        <w:spacing w:after="0" w:line="240" w:lineRule="atLeast"/>
        <w:ind w:left="1080"/>
        <w:rPr>
          <w:rStyle w:val="BookTitle"/>
          <w:rFonts w:asciiTheme="minorHAnsi" w:eastAsia="Calibri" w:hAnsiTheme="minorHAnsi" w:cs="Vrinda"/>
          <w:b w:val="0"/>
          <w:i w:val="0"/>
        </w:rPr>
      </w:pPr>
      <w:r w:rsidRPr="00BC7C2D">
        <w:rPr>
          <w:rStyle w:val="BookTitle"/>
          <w:rFonts w:asciiTheme="minorHAnsi" w:eastAsia="Calibri" w:hAnsiTheme="minorHAnsi" w:cs="Vrinda"/>
          <w:b w:val="0"/>
          <w:i w:val="0"/>
        </w:rPr>
        <w:t>Specific assignments/On the job training</w:t>
      </w:r>
    </w:p>
    <w:p w:rsidR="007E7D05" w:rsidRPr="00BC7C2D" w:rsidRDefault="007E7D05" w:rsidP="00EB50FF">
      <w:pPr>
        <w:pStyle w:val="ListParagraph"/>
        <w:numPr>
          <w:ilvl w:val="0"/>
          <w:numId w:val="22"/>
        </w:numPr>
        <w:spacing w:after="0" w:line="240" w:lineRule="atLeast"/>
        <w:ind w:left="1080"/>
        <w:rPr>
          <w:rStyle w:val="BookTitle"/>
          <w:rFonts w:asciiTheme="minorHAnsi" w:eastAsia="Calibri" w:hAnsiTheme="minorHAnsi" w:cs="Vrinda"/>
          <w:b w:val="0"/>
          <w:i w:val="0"/>
        </w:rPr>
      </w:pPr>
      <w:r w:rsidRPr="00BC7C2D">
        <w:rPr>
          <w:rStyle w:val="BookTitle"/>
          <w:rFonts w:asciiTheme="minorHAnsi" w:eastAsia="Calibri" w:hAnsiTheme="minorHAnsi" w:cs="Vrinda"/>
          <w:b w:val="0"/>
          <w:i w:val="0"/>
        </w:rPr>
        <w:t>Rotations with customers</w:t>
      </w:r>
    </w:p>
    <w:p w:rsidR="007E7D05" w:rsidRPr="00BC7C2D" w:rsidRDefault="007E7D05" w:rsidP="00EB50FF">
      <w:pPr>
        <w:pStyle w:val="ListParagraph"/>
        <w:numPr>
          <w:ilvl w:val="0"/>
          <w:numId w:val="22"/>
        </w:numPr>
        <w:spacing w:after="0" w:line="240" w:lineRule="atLeast"/>
        <w:ind w:left="1080"/>
        <w:rPr>
          <w:rStyle w:val="BookTitle"/>
          <w:rFonts w:asciiTheme="minorHAnsi" w:eastAsia="Calibri" w:hAnsiTheme="minorHAnsi" w:cs="Vrinda"/>
          <w:b w:val="0"/>
          <w:i w:val="0"/>
        </w:rPr>
      </w:pPr>
      <w:r w:rsidRPr="00BC7C2D">
        <w:rPr>
          <w:rStyle w:val="BookTitle"/>
          <w:rFonts w:asciiTheme="minorHAnsi" w:eastAsia="Calibri" w:hAnsiTheme="minorHAnsi" w:cs="Vrinda"/>
          <w:b w:val="0"/>
          <w:i w:val="0"/>
        </w:rPr>
        <w:t>Completing/Leading</w:t>
      </w:r>
      <w:r>
        <w:rPr>
          <w:rStyle w:val="BookTitle"/>
          <w:rFonts w:asciiTheme="minorHAnsi" w:eastAsia="Calibri" w:hAnsiTheme="minorHAnsi" w:cs="Vrinda"/>
          <w:b w:val="0"/>
          <w:i w:val="0"/>
        </w:rPr>
        <w:t xml:space="preserve"> </w:t>
      </w:r>
      <w:r w:rsidRPr="00BC7C2D">
        <w:rPr>
          <w:rStyle w:val="BookTitle"/>
          <w:rFonts w:asciiTheme="minorHAnsi" w:eastAsia="Calibri" w:hAnsiTheme="minorHAnsi" w:cs="Vrinda"/>
          <w:b w:val="0"/>
          <w:i w:val="0"/>
        </w:rPr>
        <w:t>special project(s)</w:t>
      </w:r>
    </w:p>
    <w:p w:rsidR="007E7D05" w:rsidRPr="00BC7C2D" w:rsidRDefault="007E7D05" w:rsidP="00EB50FF">
      <w:pPr>
        <w:pStyle w:val="ListParagraph"/>
        <w:numPr>
          <w:ilvl w:val="0"/>
          <w:numId w:val="22"/>
        </w:numPr>
        <w:spacing w:after="0" w:line="240" w:lineRule="atLeast"/>
        <w:ind w:left="1080"/>
        <w:rPr>
          <w:rStyle w:val="BookTitle"/>
          <w:rFonts w:asciiTheme="minorHAnsi" w:eastAsia="Calibri" w:hAnsiTheme="minorHAnsi" w:cs="Vrinda"/>
          <w:b w:val="0"/>
          <w:i w:val="0"/>
        </w:rPr>
      </w:pPr>
      <w:r w:rsidRPr="00BC7C2D">
        <w:rPr>
          <w:rStyle w:val="BookTitle"/>
          <w:rFonts w:asciiTheme="minorHAnsi" w:eastAsia="Calibri" w:hAnsiTheme="minorHAnsi" w:cs="Vrinda"/>
          <w:b w:val="0"/>
          <w:i w:val="0"/>
        </w:rPr>
        <w:t>Membership in professional organizations</w:t>
      </w:r>
    </w:p>
    <w:p w:rsidR="007E7D05" w:rsidRPr="00BC7C2D" w:rsidRDefault="007E7D05" w:rsidP="00EB50FF">
      <w:pPr>
        <w:pStyle w:val="ListParagraph"/>
        <w:numPr>
          <w:ilvl w:val="0"/>
          <w:numId w:val="22"/>
        </w:numPr>
        <w:spacing w:after="0" w:line="240" w:lineRule="atLeast"/>
        <w:ind w:left="1080"/>
        <w:rPr>
          <w:rStyle w:val="BookTitle"/>
          <w:rFonts w:asciiTheme="minorHAnsi" w:eastAsia="Calibri" w:hAnsiTheme="minorHAnsi" w:cs="Vrinda"/>
          <w:b w:val="0"/>
          <w:i w:val="0"/>
        </w:rPr>
      </w:pPr>
      <w:r w:rsidRPr="00BC7C2D">
        <w:rPr>
          <w:rStyle w:val="BookTitle"/>
          <w:rFonts w:asciiTheme="minorHAnsi" w:eastAsia="Calibri" w:hAnsiTheme="minorHAnsi" w:cs="Vrinda"/>
          <w:b w:val="0"/>
          <w:i w:val="0"/>
        </w:rPr>
        <w:t>Participating in committees</w:t>
      </w:r>
    </w:p>
    <w:p w:rsidR="007E7D05" w:rsidRPr="00BC7C2D" w:rsidRDefault="007E7D05" w:rsidP="00EB50FF">
      <w:pPr>
        <w:pStyle w:val="ListParagraph"/>
        <w:numPr>
          <w:ilvl w:val="0"/>
          <w:numId w:val="22"/>
        </w:numPr>
        <w:spacing w:after="0" w:line="240" w:lineRule="atLeast"/>
        <w:ind w:left="1080"/>
        <w:rPr>
          <w:rStyle w:val="BookTitle"/>
          <w:rFonts w:asciiTheme="minorHAnsi" w:eastAsia="Calibri" w:hAnsiTheme="minorHAnsi" w:cs="Vrinda"/>
          <w:b w:val="0"/>
          <w:i w:val="0"/>
        </w:rPr>
      </w:pPr>
      <w:r w:rsidRPr="00BC7C2D">
        <w:rPr>
          <w:rStyle w:val="BookTitle"/>
          <w:rFonts w:asciiTheme="minorHAnsi" w:eastAsia="Calibri" w:hAnsiTheme="minorHAnsi" w:cs="Vrinda"/>
          <w:b w:val="0"/>
          <w:i w:val="0"/>
        </w:rPr>
        <w:t>Shadowing</w:t>
      </w:r>
    </w:p>
    <w:p w:rsidR="007E7D05" w:rsidRPr="00BC7C2D" w:rsidRDefault="007E7D05" w:rsidP="00EB50FF">
      <w:pPr>
        <w:pStyle w:val="ListParagraph"/>
        <w:numPr>
          <w:ilvl w:val="0"/>
          <w:numId w:val="22"/>
        </w:numPr>
        <w:spacing w:after="0" w:line="240" w:lineRule="atLeast"/>
        <w:ind w:left="1080"/>
        <w:rPr>
          <w:rStyle w:val="BookTitle"/>
          <w:rFonts w:asciiTheme="minorHAnsi" w:eastAsia="Calibri" w:hAnsiTheme="minorHAnsi" w:cs="Vrinda"/>
          <w:b w:val="0"/>
          <w:i w:val="0"/>
        </w:rPr>
      </w:pPr>
      <w:r w:rsidRPr="00BC7C2D">
        <w:rPr>
          <w:rStyle w:val="BookTitle"/>
          <w:rFonts w:asciiTheme="minorHAnsi" w:eastAsia="Calibri" w:hAnsiTheme="minorHAnsi" w:cs="Vrinda"/>
          <w:b w:val="0"/>
          <w:i w:val="0"/>
        </w:rPr>
        <w:t>Mentoring (Become a mentor!)</w:t>
      </w:r>
    </w:p>
    <w:p w:rsidR="007E7D05" w:rsidRPr="00BC7C2D" w:rsidRDefault="007E7D05" w:rsidP="00EB50FF">
      <w:pPr>
        <w:pStyle w:val="ListParagraph"/>
        <w:numPr>
          <w:ilvl w:val="0"/>
          <w:numId w:val="22"/>
        </w:numPr>
        <w:spacing w:after="0" w:line="240" w:lineRule="atLeast"/>
        <w:ind w:left="1080"/>
        <w:rPr>
          <w:rStyle w:val="BookTitle"/>
          <w:rFonts w:asciiTheme="minorHAnsi" w:eastAsia="Calibri" w:hAnsiTheme="minorHAnsi" w:cs="Vrinda"/>
          <w:b w:val="0"/>
          <w:i w:val="0"/>
        </w:rPr>
      </w:pPr>
      <w:r w:rsidRPr="00BC7C2D">
        <w:rPr>
          <w:rStyle w:val="BookTitle"/>
          <w:rFonts w:asciiTheme="minorHAnsi" w:eastAsia="Calibri" w:hAnsiTheme="minorHAnsi" w:cs="Vrinda"/>
          <w:b w:val="0"/>
          <w:i w:val="0"/>
        </w:rPr>
        <w:t>Volunteering</w:t>
      </w:r>
    </w:p>
    <w:p w:rsidR="007E7D05" w:rsidRPr="00BC7C2D" w:rsidRDefault="007E7D05" w:rsidP="00EB50FF">
      <w:pPr>
        <w:pStyle w:val="ListParagraph"/>
        <w:numPr>
          <w:ilvl w:val="0"/>
          <w:numId w:val="22"/>
        </w:numPr>
        <w:spacing w:after="0" w:line="240" w:lineRule="atLeast"/>
        <w:ind w:left="1080"/>
        <w:rPr>
          <w:rStyle w:val="BookTitle"/>
          <w:rFonts w:asciiTheme="minorHAnsi" w:eastAsia="Calibri" w:hAnsiTheme="minorHAnsi" w:cs="Vrinda"/>
          <w:b w:val="0"/>
          <w:i w:val="0"/>
        </w:rPr>
      </w:pPr>
      <w:r w:rsidRPr="00BC7C2D">
        <w:rPr>
          <w:rStyle w:val="BookTitle"/>
          <w:rFonts w:asciiTheme="minorHAnsi" w:eastAsia="Calibri" w:hAnsiTheme="minorHAnsi" w:cs="Vrinda"/>
          <w:b w:val="0"/>
          <w:i w:val="0"/>
        </w:rPr>
        <w:t>Peer coaching</w:t>
      </w:r>
    </w:p>
    <w:p w:rsidR="007E7D05" w:rsidRDefault="007E7D05" w:rsidP="00EB50FF">
      <w:pPr>
        <w:pStyle w:val="ListParagraph"/>
        <w:numPr>
          <w:ilvl w:val="0"/>
          <w:numId w:val="22"/>
        </w:numPr>
        <w:spacing w:after="0" w:line="240" w:lineRule="atLeast"/>
        <w:ind w:left="1080"/>
        <w:rPr>
          <w:rStyle w:val="BookTitle"/>
          <w:rFonts w:asciiTheme="minorHAnsi" w:eastAsia="Calibri" w:hAnsiTheme="minorHAnsi" w:cs="Vrinda"/>
          <w:b w:val="0"/>
          <w:i w:val="0"/>
        </w:rPr>
      </w:pPr>
      <w:r w:rsidRPr="00BC7C2D">
        <w:rPr>
          <w:rStyle w:val="BookTitle"/>
          <w:rFonts w:asciiTheme="minorHAnsi" w:eastAsia="Calibri" w:hAnsiTheme="minorHAnsi" w:cs="Vrinda"/>
          <w:b w:val="0"/>
          <w:i w:val="0"/>
        </w:rPr>
        <w:t>Cross-Training (Also Intramural vs. Extramural)</w:t>
      </w:r>
    </w:p>
    <w:p w:rsidR="00093242" w:rsidRPr="00BC7C2D" w:rsidRDefault="00093242" w:rsidP="00EB50FF">
      <w:pPr>
        <w:pStyle w:val="ListParagraph"/>
        <w:numPr>
          <w:ilvl w:val="0"/>
          <w:numId w:val="22"/>
        </w:numPr>
        <w:spacing w:after="0" w:line="240" w:lineRule="atLeast"/>
        <w:ind w:left="1080"/>
        <w:rPr>
          <w:rStyle w:val="BookTitle"/>
          <w:rFonts w:asciiTheme="minorHAnsi" w:eastAsia="Calibri" w:hAnsiTheme="minorHAnsi" w:cs="Vrinda"/>
          <w:b w:val="0"/>
          <w:i w:val="0"/>
        </w:rPr>
      </w:pPr>
      <w:r>
        <w:rPr>
          <w:rStyle w:val="BookTitle"/>
          <w:rFonts w:asciiTheme="minorHAnsi" w:eastAsia="Calibri" w:hAnsiTheme="minorHAnsi" w:cs="Vrinda"/>
          <w:b w:val="0"/>
          <w:i w:val="0"/>
        </w:rPr>
        <w:t>Leading Teams</w:t>
      </w:r>
    </w:p>
    <w:p w:rsidR="007E7D05" w:rsidRPr="00093242" w:rsidRDefault="007E7D05" w:rsidP="00265381">
      <w:pPr>
        <w:pStyle w:val="Heading2"/>
        <w:ind w:left="360"/>
      </w:pPr>
      <w:r w:rsidRPr="00093242">
        <w:lastRenderedPageBreak/>
        <w:t>ADDITIONAL TRAINING OPPORTUNITIES AND RESOURCES:</w:t>
      </w:r>
    </w:p>
    <w:p w:rsidR="007E7D05" w:rsidRPr="00315A6C" w:rsidRDefault="007E7D05" w:rsidP="00E07FDC">
      <w:pPr>
        <w:pStyle w:val="Heading3"/>
        <w:numPr>
          <w:ilvl w:val="0"/>
          <w:numId w:val="37"/>
        </w:numPr>
        <w:ind w:left="360"/>
      </w:pPr>
      <w:r w:rsidRPr="004F09DB">
        <w:t xml:space="preserve">SkillSoft Training </w:t>
      </w:r>
      <w:proofErr w:type="gramStart"/>
      <w:r w:rsidRPr="004F09DB">
        <w:t>Courses  in</w:t>
      </w:r>
      <w:proofErr w:type="gramEnd"/>
      <w:r w:rsidRPr="004F09DB">
        <w:t xml:space="preserve"> the HHS Learning Management System (LMS)</w:t>
      </w:r>
    </w:p>
    <w:p w:rsidR="007E7D05" w:rsidRPr="00315A6C" w:rsidRDefault="007E7D05" w:rsidP="007E7D05">
      <w:pPr>
        <w:ind w:left="720"/>
        <w:rPr>
          <w:rFonts w:cs="Estrangelo Edessa"/>
          <w:szCs w:val="24"/>
        </w:rPr>
      </w:pPr>
      <w:r w:rsidRPr="004F09DB">
        <w:rPr>
          <w:rFonts w:cs="Estrangelo Edessa"/>
          <w:szCs w:val="24"/>
        </w:rPr>
        <w:t>The Learning Management System has thousands of free online training courses for all HHS employees on topics such as IT programming and certifications, MS Office Programs, Business, Live learning, Legal information, and Federal programs:</w:t>
      </w:r>
    </w:p>
    <w:p w:rsidR="007E7D05" w:rsidRPr="00315A6C" w:rsidRDefault="00AF3C54" w:rsidP="007E7D05">
      <w:pPr>
        <w:ind w:left="720"/>
        <w:rPr>
          <w:szCs w:val="24"/>
        </w:rPr>
      </w:pPr>
      <w:hyperlink r:id="rId12" w:history="1">
        <w:r w:rsidR="007E7D05" w:rsidRPr="004F09DB">
          <w:rPr>
            <w:rStyle w:val="Hyperlink"/>
            <w:rFonts w:cs="Estrangelo Edessa"/>
            <w:szCs w:val="24"/>
          </w:rPr>
          <w:t>https://lms.learning.hhs.gov/Saba/Web/Main</w:t>
        </w:r>
      </w:hyperlink>
    </w:p>
    <w:p w:rsidR="007E7D05" w:rsidRDefault="007E7D05" w:rsidP="00E07FDC">
      <w:pPr>
        <w:pStyle w:val="Heading3"/>
        <w:ind w:left="360"/>
      </w:pPr>
      <w:r w:rsidRPr="004F09DB">
        <w:t>Microsoft Office Training</w:t>
      </w:r>
    </w:p>
    <w:p w:rsidR="007E7D05" w:rsidRPr="00315A6C" w:rsidRDefault="007E7D05" w:rsidP="007E7D05">
      <w:pPr>
        <w:ind w:left="720"/>
        <w:rPr>
          <w:rFonts w:cs="Estrangelo Edessa"/>
          <w:szCs w:val="24"/>
        </w:rPr>
      </w:pPr>
      <w:r w:rsidRPr="004F09DB">
        <w:rPr>
          <w:rFonts w:cs="Estrangelo Edessa"/>
          <w:szCs w:val="24"/>
        </w:rPr>
        <w:t>The official training site of the Microsoft Office suite covers many topics and has separate pages for 2003, 2007 and 2010 versions.</w:t>
      </w:r>
    </w:p>
    <w:p w:rsidR="007E7D05" w:rsidRPr="00315A6C" w:rsidRDefault="00AF3C54" w:rsidP="007E7D05">
      <w:pPr>
        <w:ind w:left="720"/>
        <w:rPr>
          <w:szCs w:val="24"/>
        </w:rPr>
      </w:pPr>
      <w:hyperlink r:id="rId13" w:history="1">
        <w:r w:rsidR="007E7D05" w:rsidRPr="004F09DB">
          <w:rPr>
            <w:rStyle w:val="Hyperlink"/>
            <w:rFonts w:cs="Estrangelo Edessa"/>
            <w:szCs w:val="24"/>
          </w:rPr>
          <w:t>http://office.microsoft.com/en-us/support/training-FX101782702.aspx</w:t>
        </w:r>
      </w:hyperlink>
    </w:p>
    <w:p w:rsidR="007E7D05" w:rsidRDefault="007E7D05" w:rsidP="00E07FDC">
      <w:pPr>
        <w:pStyle w:val="Heading3"/>
        <w:ind w:left="360"/>
      </w:pPr>
      <w:r w:rsidRPr="004F09DB">
        <w:t>OPDIV IT Training</w:t>
      </w:r>
    </w:p>
    <w:p w:rsidR="007E7D05" w:rsidRPr="00315A6C" w:rsidRDefault="007E7D05" w:rsidP="007E7D05">
      <w:pPr>
        <w:ind w:left="720"/>
        <w:rPr>
          <w:rFonts w:cs="Estrangelo Edessa"/>
          <w:szCs w:val="24"/>
        </w:rPr>
      </w:pPr>
      <w:r w:rsidRPr="004F09DB">
        <w:rPr>
          <w:rFonts w:cs="Estrangelo Edessa"/>
          <w:szCs w:val="24"/>
        </w:rPr>
        <w:t>Free training programs taught by IT Specialists focused on basic IT programs and data tracking systems:</w:t>
      </w:r>
    </w:p>
    <w:p w:rsidR="007E7D05" w:rsidRPr="00315A6C" w:rsidRDefault="00AF3C54" w:rsidP="007E7D05">
      <w:pPr>
        <w:ind w:firstLine="720"/>
        <w:rPr>
          <w:szCs w:val="24"/>
        </w:rPr>
      </w:pPr>
      <w:hyperlink r:id="rId14" w:history="1">
        <w:r w:rsidR="007E7D05" w:rsidRPr="004F09DB">
          <w:rPr>
            <w:rStyle w:val="Hyperlink"/>
            <w:rFonts w:cs="Estrangelo Edessa"/>
            <w:szCs w:val="24"/>
          </w:rPr>
          <w:t>http://training.cit.nih.gov/courselisting.aspx?Sort=Month</w:t>
        </w:r>
      </w:hyperlink>
    </w:p>
    <w:p w:rsidR="007E7D05" w:rsidRDefault="007E7D05" w:rsidP="00E07FDC">
      <w:pPr>
        <w:pStyle w:val="Heading3"/>
        <w:ind w:left="360"/>
      </w:pPr>
      <w:r w:rsidRPr="004F09DB">
        <w:t>OPDIV Training Centers</w:t>
      </w:r>
    </w:p>
    <w:p w:rsidR="007E7D05" w:rsidRPr="00315A6C" w:rsidRDefault="007E7D05" w:rsidP="007E7D05">
      <w:pPr>
        <w:ind w:left="720"/>
        <w:rPr>
          <w:szCs w:val="24"/>
        </w:rPr>
      </w:pPr>
      <w:r w:rsidRPr="004F09DB">
        <w:rPr>
          <w:szCs w:val="24"/>
        </w:rPr>
        <w:t xml:space="preserve">Provides training for Administrative Professionals at the OPDIV level who are responsible for providing comprehensive administrative support.  Such </w:t>
      </w:r>
      <w:proofErr w:type="spellStart"/>
      <w:proofErr w:type="gramStart"/>
      <w:r w:rsidRPr="004F09DB">
        <w:rPr>
          <w:szCs w:val="24"/>
        </w:rPr>
        <w:t>incumberts</w:t>
      </w:r>
      <w:proofErr w:type="spellEnd"/>
      <w:r w:rsidRPr="004F09DB">
        <w:rPr>
          <w:szCs w:val="24"/>
        </w:rPr>
        <w:t xml:space="preserve">  may</w:t>
      </w:r>
      <w:proofErr w:type="gramEnd"/>
      <w:r w:rsidRPr="004F09DB">
        <w:rPr>
          <w:szCs w:val="24"/>
        </w:rPr>
        <w:t xml:space="preserve"> serve as principal advisors to important agency organizations.  They </w:t>
      </w:r>
      <w:proofErr w:type="gramStart"/>
      <w:r w:rsidRPr="004F09DB">
        <w:rPr>
          <w:szCs w:val="24"/>
        </w:rPr>
        <w:t>may  participate</w:t>
      </w:r>
      <w:proofErr w:type="gramEnd"/>
      <w:r w:rsidRPr="004F09DB">
        <w:rPr>
          <w:szCs w:val="24"/>
        </w:rPr>
        <w:t xml:space="preserve"> in the development and implementation of management policies, the planning of organizational needs, and the preparation of plans, goals, objectives, or criteria for management processes. These positions require knowledge of a wide range of qualitative and/or quantitative methods for the development and management of major administrative programs, demonstrated analytical ability, and strong written and verbal communications skills.</w:t>
      </w:r>
    </w:p>
    <w:p w:rsidR="007E7D05" w:rsidRPr="00315A6C" w:rsidRDefault="00AF3C54" w:rsidP="007E7D05">
      <w:pPr>
        <w:ind w:left="720"/>
        <w:rPr>
          <w:rStyle w:val="Hyperlink"/>
          <w:szCs w:val="24"/>
        </w:rPr>
      </w:pPr>
      <w:hyperlink r:id="rId15" w:history="1">
        <w:r w:rsidR="007E7D05" w:rsidRPr="00315A6C">
          <w:rPr>
            <w:rStyle w:val="Hyperlink"/>
            <w:szCs w:val="24"/>
          </w:rPr>
          <w:t>http://trainingcenter.nih.gov/audience-admin.html</w:t>
        </w:r>
      </w:hyperlink>
    </w:p>
    <w:p w:rsidR="007E7D05" w:rsidRDefault="007E7D05" w:rsidP="00E07FDC">
      <w:pPr>
        <w:pStyle w:val="Heading3"/>
        <w:ind w:left="360"/>
      </w:pPr>
      <w:r w:rsidRPr="004F09DB">
        <w:t>OPDIV Library Resource Training</w:t>
      </w:r>
    </w:p>
    <w:p w:rsidR="007E7D05" w:rsidRPr="00315A6C" w:rsidRDefault="007E7D05" w:rsidP="007E7D05">
      <w:pPr>
        <w:ind w:left="720"/>
        <w:rPr>
          <w:rStyle w:val="maintext"/>
          <w:rFonts w:cs="Estrangelo Edessa"/>
          <w:szCs w:val="24"/>
        </w:rPr>
      </w:pPr>
      <w:r w:rsidRPr="004F09DB">
        <w:rPr>
          <w:rStyle w:val="maintext"/>
          <w:rFonts w:cs="Estrangelo Edessa"/>
          <w:szCs w:val="24"/>
        </w:rPr>
        <w:t>OPDIV Libraries offers training on how to effectively find, appraise and manage information using an array of electronic library resources. Topics include: how to search the biomedical literature, access online journals, order and receive articles via email, set up a research update service, use bibliographic management software to manage a personal library collection, and format bibliographies.</w:t>
      </w:r>
    </w:p>
    <w:p w:rsidR="007E7D05" w:rsidRPr="00315A6C" w:rsidRDefault="00AF3C54" w:rsidP="007E7D05">
      <w:pPr>
        <w:ind w:left="720"/>
        <w:rPr>
          <w:szCs w:val="24"/>
        </w:rPr>
      </w:pPr>
      <w:hyperlink r:id="rId16" w:history="1">
        <w:r w:rsidR="007E7D05" w:rsidRPr="004F09DB">
          <w:rPr>
            <w:rStyle w:val="Hyperlink"/>
            <w:rFonts w:cs="Estrangelo Edessa"/>
            <w:szCs w:val="24"/>
          </w:rPr>
          <w:t>http://nihlibrary.nih.gov/ResourceTraining/Pages/default.aspx</w:t>
        </w:r>
      </w:hyperlink>
    </w:p>
    <w:p w:rsidR="007E7D05" w:rsidRDefault="007E7D05" w:rsidP="00E07FDC">
      <w:pPr>
        <w:pStyle w:val="Heading3"/>
        <w:ind w:left="360"/>
      </w:pPr>
      <w:r w:rsidRPr="004F09DB">
        <w:t>Pathways Program</w:t>
      </w:r>
    </w:p>
    <w:p w:rsidR="007E7D05" w:rsidRPr="00315A6C" w:rsidRDefault="007E7D05" w:rsidP="007E7D05">
      <w:pPr>
        <w:ind w:left="720"/>
        <w:rPr>
          <w:rFonts w:cs="Estrangelo Edessa"/>
          <w:szCs w:val="24"/>
        </w:rPr>
      </w:pPr>
      <w:r w:rsidRPr="004F09DB">
        <w:rPr>
          <w:rFonts w:cs="Estrangelo Edessa"/>
          <w:szCs w:val="24"/>
        </w:rPr>
        <w:t xml:space="preserve">The Management Intern Program offers outstanding HHS employees the opportunity to explore different administrative career fields, gain invaluable insight into the DHHS, and to prepare </w:t>
      </w:r>
      <w:proofErr w:type="gramStart"/>
      <w:r w:rsidRPr="004F09DB">
        <w:rPr>
          <w:rFonts w:cs="Estrangelo Edessa"/>
          <w:szCs w:val="24"/>
        </w:rPr>
        <w:t>for  future</w:t>
      </w:r>
      <w:proofErr w:type="gramEnd"/>
      <w:r w:rsidRPr="004F09DB">
        <w:rPr>
          <w:rFonts w:cs="Estrangelo Edessa"/>
          <w:szCs w:val="24"/>
        </w:rPr>
        <w:t xml:space="preserve"> administrative or  leadership positions.</w:t>
      </w:r>
    </w:p>
    <w:p w:rsidR="007E7D05" w:rsidRPr="00315A6C" w:rsidRDefault="00AF3C54" w:rsidP="007E7D05">
      <w:pPr>
        <w:ind w:left="720"/>
        <w:rPr>
          <w:szCs w:val="24"/>
        </w:rPr>
      </w:pPr>
      <w:hyperlink r:id="rId17" w:history="1">
        <w:r w:rsidR="007E7D05" w:rsidRPr="004F09DB">
          <w:rPr>
            <w:rStyle w:val="Hyperlink"/>
            <w:rFonts w:cs="Estrangelo Edessa"/>
            <w:szCs w:val="24"/>
          </w:rPr>
          <w:t>http://www.</w:t>
        </w:r>
        <w:r w:rsidR="007E7D05" w:rsidRPr="004F09DB">
          <w:rPr>
            <w:rStyle w:val="Hyperlink"/>
            <w:szCs w:val="24"/>
          </w:rPr>
          <w:t>opm.gov</w:t>
        </w:r>
      </w:hyperlink>
    </w:p>
    <w:p w:rsidR="007E7D05" w:rsidRDefault="007E7D05" w:rsidP="00E07FDC">
      <w:pPr>
        <w:pStyle w:val="Heading3"/>
        <w:ind w:left="360"/>
      </w:pPr>
      <w:r w:rsidRPr="004F09DB">
        <w:t>HHS Mentoring Program</w:t>
      </w:r>
    </w:p>
    <w:p w:rsidR="007E7D05" w:rsidRPr="00315A6C" w:rsidRDefault="007E7D05" w:rsidP="007E7D05">
      <w:pPr>
        <w:ind w:left="720"/>
        <w:rPr>
          <w:rFonts w:cs="Estrangelo Edessa"/>
          <w:szCs w:val="24"/>
        </w:rPr>
      </w:pPr>
      <w:r w:rsidRPr="004F09DB">
        <w:rPr>
          <w:rFonts w:cs="Estrangelo Edessa"/>
          <w:szCs w:val="24"/>
        </w:rPr>
        <w:t xml:space="preserve">The HHS mentoring program was created to help federal employees develop their knowledge, skills, and abilities. Build a year-long relationship as either a mentor or a mentee, and participate in HHS and NIH program events, activities, and resources to facilitate personal and professional growth. </w:t>
      </w:r>
    </w:p>
    <w:p w:rsidR="007E7D05" w:rsidRPr="00315A6C" w:rsidRDefault="00AF3C54" w:rsidP="007E7D05">
      <w:pPr>
        <w:ind w:left="720"/>
        <w:rPr>
          <w:szCs w:val="24"/>
        </w:rPr>
      </w:pPr>
      <w:hyperlink r:id="rId18" w:history="1">
        <w:r w:rsidR="007E7D05" w:rsidRPr="004F09DB">
          <w:rPr>
            <w:rStyle w:val="Hyperlink"/>
            <w:rFonts w:cs="Estrangelo Edessa"/>
            <w:szCs w:val="24"/>
          </w:rPr>
          <w:t>http://trainingcenter.nih.gov/hhs_mentoring.html</w:t>
        </w:r>
      </w:hyperlink>
    </w:p>
    <w:p w:rsidR="007E7D05" w:rsidRDefault="007E7D05" w:rsidP="00E07FDC">
      <w:pPr>
        <w:pStyle w:val="Heading3"/>
        <w:ind w:left="360"/>
      </w:pPr>
      <w:r w:rsidRPr="004F09DB">
        <w:t xml:space="preserve">OPDIV </w:t>
      </w:r>
      <w:proofErr w:type="spellStart"/>
      <w:r w:rsidRPr="004F09DB">
        <w:t>Videocasting</w:t>
      </w:r>
      <w:proofErr w:type="spellEnd"/>
      <w:r w:rsidRPr="004F09DB">
        <w:t xml:space="preserve"> and Podcasts</w:t>
      </w:r>
    </w:p>
    <w:p w:rsidR="007E7D05" w:rsidRPr="00315A6C" w:rsidRDefault="007E7D05" w:rsidP="007E7D05">
      <w:pPr>
        <w:ind w:left="720"/>
        <w:rPr>
          <w:rFonts w:cs="Estrangelo Edessa"/>
          <w:szCs w:val="24"/>
        </w:rPr>
      </w:pPr>
      <w:r w:rsidRPr="004F09DB">
        <w:rPr>
          <w:rFonts w:cs="Estrangelo Edessa"/>
          <w:szCs w:val="24"/>
        </w:rPr>
        <w:t>Watch OPDIV Conferences and Seminars that are recorded live and then archived within:</w:t>
      </w:r>
    </w:p>
    <w:p w:rsidR="007E7D05" w:rsidRPr="00FA24BC" w:rsidRDefault="007E7D05" w:rsidP="00FA24BC">
      <w:pPr>
        <w:pStyle w:val="ListParagraph"/>
        <w:numPr>
          <w:ilvl w:val="0"/>
          <w:numId w:val="41"/>
        </w:numPr>
        <w:rPr>
          <w:szCs w:val="24"/>
        </w:rPr>
      </w:pPr>
      <w:r w:rsidRPr="00FA24BC">
        <w:rPr>
          <w:szCs w:val="24"/>
        </w:rPr>
        <w:t>The HHS Learning Portal</w:t>
      </w:r>
    </w:p>
    <w:p w:rsidR="007E7D05" w:rsidRDefault="007E7D05" w:rsidP="00FA24BC">
      <w:pPr>
        <w:pStyle w:val="ListParagraph"/>
        <w:numPr>
          <w:ilvl w:val="0"/>
          <w:numId w:val="41"/>
        </w:numPr>
      </w:pPr>
      <w:r w:rsidRPr="00FA24BC">
        <w:rPr>
          <w:szCs w:val="24"/>
        </w:rPr>
        <w:t>The Leadership Development Channel</w:t>
      </w:r>
    </w:p>
    <w:p w:rsidR="007E7D05" w:rsidRPr="000F6146" w:rsidRDefault="007E7D05" w:rsidP="00E07FDC">
      <w:pPr>
        <w:pStyle w:val="Heading3"/>
        <w:ind w:left="360"/>
      </w:pPr>
      <w:bookmarkStart w:id="1" w:name="_Toc324422665"/>
      <w:r w:rsidRPr="000F6146">
        <w:t>Free Classes and Lectures</w:t>
      </w:r>
      <w:bookmarkEnd w:id="1"/>
    </w:p>
    <w:p w:rsidR="007E7D05" w:rsidRDefault="007E7D05" w:rsidP="00D0720B">
      <w:pPr>
        <w:pStyle w:val="Heading4"/>
        <w:ind w:left="720"/>
      </w:pPr>
      <w:r w:rsidRPr="00BC7C2D">
        <w:t>Excel is Fun</w:t>
      </w:r>
    </w:p>
    <w:p w:rsidR="007E7D05" w:rsidRPr="00BC7C2D" w:rsidRDefault="007E7D05" w:rsidP="007E7D05">
      <w:pPr>
        <w:ind w:left="720"/>
        <w:rPr>
          <w:b/>
          <w:color w:val="00B0F0"/>
          <w:szCs w:val="24"/>
        </w:rPr>
      </w:pPr>
      <w:r w:rsidRPr="00BC7C2D">
        <w:rPr>
          <w:rFonts w:cs="Estrangelo Edessa"/>
          <w:szCs w:val="24"/>
        </w:rPr>
        <w:t xml:space="preserve">YouTube has over 1600 instructional videos about Microsoft Excel. There are playlists dealing with Excel basics, pivot tables, finance and statistical functions, and much more. </w:t>
      </w:r>
      <w:hyperlink r:id="rId19" w:history="1">
        <w:r w:rsidRPr="00BC7C2D">
          <w:rPr>
            <w:rStyle w:val="Hyperlink"/>
            <w:rFonts w:cs="Estrangelo Edessa"/>
            <w:szCs w:val="24"/>
          </w:rPr>
          <w:t>http://www.youtube.com/user/ExcelIsFun</w:t>
        </w:r>
      </w:hyperlink>
      <w:r w:rsidRPr="00BC7C2D">
        <w:rPr>
          <w:b/>
          <w:color w:val="00B0F0"/>
          <w:szCs w:val="24"/>
        </w:rPr>
        <w:t xml:space="preserve"> </w:t>
      </w:r>
    </w:p>
    <w:p w:rsidR="007E7D05" w:rsidRDefault="007E7D05" w:rsidP="00D0720B">
      <w:pPr>
        <w:pStyle w:val="Heading4"/>
        <w:ind w:left="720"/>
      </w:pPr>
      <w:r w:rsidRPr="00BC7C2D">
        <w:t>Leadership Resources</w:t>
      </w:r>
    </w:p>
    <w:p w:rsidR="007E7D05" w:rsidRPr="00BC7C2D" w:rsidRDefault="007E7D05" w:rsidP="007E7D05">
      <w:pPr>
        <w:ind w:left="720"/>
        <w:rPr>
          <w:rFonts w:cs="Estrangelo Edessa"/>
          <w:szCs w:val="24"/>
        </w:rPr>
      </w:pPr>
      <w:r>
        <w:rPr>
          <w:rFonts w:cs="Estrangelo Edessa"/>
          <w:szCs w:val="24"/>
        </w:rPr>
        <w:t>Twenty-five</w:t>
      </w:r>
      <w:r w:rsidRPr="00BC7C2D">
        <w:rPr>
          <w:rFonts w:cs="Estrangelo Edessa"/>
          <w:szCs w:val="24"/>
        </w:rPr>
        <w:t xml:space="preserve"> free online leadership resources can be found at:</w:t>
      </w:r>
    </w:p>
    <w:p w:rsidR="007E7D05" w:rsidRPr="00BC7C2D" w:rsidRDefault="00AF3C54" w:rsidP="007E7D05">
      <w:pPr>
        <w:ind w:left="720"/>
        <w:rPr>
          <w:szCs w:val="24"/>
        </w:rPr>
      </w:pPr>
      <w:hyperlink r:id="rId20" w:history="1">
        <w:r w:rsidR="007E7D05" w:rsidRPr="00BC7C2D">
          <w:rPr>
            <w:rStyle w:val="Hyperlink"/>
            <w:rFonts w:cs="Estrangelo Edessa"/>
            <w:szCs w:val="24"/>
          </w:rPr>
          <w:t>http://people-equation.com/25-free-leadership-resources/</w:t>
        </w:r>
      </w:hyperlink>
    </w:p>
    <w:p w:rsidR="007E7D05" w:rsidRDefault="007E7D05" w:rsidP="00D0720B">
      <w:pPr>
        <w:pStyle w:val="Heading4"/>
        <w:ind w:left="720"/>
      </w:pPr>
      <w:proofErr w:type="gramStart"/>
      <w:r w:rsidRPr="00BC7C2D">
        <w:t>iTunes</w:t>
      </w:r>
      <w:proofErr w:type="gramEnd"/>
      <w:r w:rsidRPr="00BC7C2D">
        <w:t xml:space="preserve"> University</w:t>
      </w:r>
    </w:p>
    <w:p w:rsidR="007E7D05" w:rsidRPr="00BC7C2D" w:rsidRDefault="007E7D05" w:rsidP="007E7D05">
      <w:pPr>
        <w:ind w:left="720"/>
        <w:rPr>
          <w:rFonts w:cs="Estrangelo Edessa"/>
          <w:szCs w:val="24"/>
        </w:rPr>
      </w:pPr>
      <w:r w:rsidRPr="00BC7C2D">
        <w:rPr>
          <w:rFonts w:cs="Estrangelo Edessa"/>
          <w:szCs w:val="24"/>
        </w:rPr>
        <w:t xml:space="preserve">A powerful distribution system for everything from lectures to language lessons, films to labs, audiobooks to tours — this is an innovative way to get educational content into </w:t>
      </w:r>
      <w:r>
        <w:rPr>
          <w:rFonts w:cs="Estrangelo Edessa"/>
          <w:szCs w:val="24"/>
        </w:rPr>
        <w:t>everyone’s</w:t>
      </w:r>
      <w:r w:rsidRPr="00BC7C2D">
        <w:rPr>
          <w:rFonts w:cs="Estrangelo Edessa"/>
          <w:szCs w:val="24"/>
        </w:rPr>
        <w:t xml:space="preserve"> hands. More than 350,000 free lectures, videos, films, and other resources — from all over the world.</w:t>
      </w:r>
    </w:p>
    <w:p w:rsidR="007E7D05" w:rsidRPr="00BC7C2D" w:rsidRDefault="00AF3C54" w:rsidP="007E7D05">
      <w:pPr>
        <w:ind w:left="720"/>
        <w:rPr>
          <w:szCs w:val="24"/>
        </w:rPr>
      </w:pPr>
      <w:hyperlink r:id="rId21" w:history="1">
        <w:r w:rsidR="007E7D05" w:rsidRPr="00BC7C2D">
          <w:rPr>
            <w:rStyle w:val="Hyperlink"/>
            <w:rFonts w:cs="Estrangelo Edessa"/>
            <w:szCs w:val="24"/>
          </w:rPr>
          <w:t>http://www.apple.com/education/itunes-u/</w:t>
        </w:r>
      </w:hyperlink>
    </w:p>
    <w:p w:rsidR="007E7D05" w:rsidRDefault="007E7D05" w:rsidP="00D0720B">
      <w:pPr>
        <w:pStyle w:val="Heading4"/>
        <w:ind w:left="720"/>
      </w:pPr>
      <w:r w:rsidRPr="00BC7C2D">
        <w:t>Open Courseware Consortium</w:t>
      </w:r>
    </w:p>
    <w:p w:rsidR="007E7D05" w:rsidRPr="00BC7C2D" w:rsidRDefault="007E7D05" w:rsidP="007E7D05">
      <w:pPr>
        <w:ind w:left="720"/>
        <w:rPr>
          <w:rStyle w:val="Strong"/>
          <w:rFonts w:cs="Estrangelo Edessa"/>
          <w:b w:val="0"/>
          <w:color w:val="222222"/>
          <w:szCs w:val="24"/>
          <w:lang w:val="en-GB"/>
        </w:rPr>
      </w:pPr>
      <w:r w:rsidRPr="00BC7C2D">
        <w:rPr>
          <w:rStyle w:val="Strong"/>
          <w:rFonts w:cs="Estrangelo Edessa"/>
          <w:b w:val="0"/>
          <w:color w:val="222222"/>
          <w:szCs w:val="24"/>
          <w:lang w:val="en-GB"/>
        </w:rPr>
        <w:t xml:space="preserve">The Open </w:t>
      </w:r>
      <w:proofErr w:type="spellStart"/>
      <w:r w:rsidRPr="00BC7C2D">
        <w:rPr>
          <w:rStyle w:val="Strong"/>
          <w:rFonts w:cs="Estrangelo Edessa"/>
          <w:b w:val="0"/>
          <w:color w:val="222222"/>
          <w:szCs w:val="24"/>
          <w:lang w:val="en-GB"/>
        </w:rPr>
        <w:t>CourseWare</w:t>
      </w:r>
      <w:proofErr w:type="spellEnd"/>
      <w:r w:rsidRPr="00BC7C2D">
        <w:rPr>
          <w:rStyle w:val="Strong"/>
          <w:rFonts w:cs="Estrangelo Edessa"/>
          <w:b w:val="0"/>
          <w:color w:val="222222"/>
          <w:szCs w:val="24"/>
          <w:lang w:val="en-GB"/>
        </w:rPr>
        <w:t xml:space="preserve"> Consortium is a </w:t>
      </w:r>
      <w:r>
        <w:rPr>
          <w:rStyle w:val="Strong"/>
          <w:rFonts w:cs="Estrangelo Edessa"/>
          <w:b w:val="0"/>
          <w:color w:val="222222"/>
          <w:szCs w:val="24"/>
          <w:lang w:val="en-GB"/>
        </w:rPr>
        <w:t xml:space="preserve">worldwide </w:t>
      </w:r>
      <w:r w:rsidRPr="00BC7C2D">
        <w:rPr>
          <w:rStyle w:val="Strong"/>
          <w:rFonts w:cs="Estrangelo Edessa"/>
          <w:b w:val="0"/>
          <w:color w:val="222222"/>
          <w:szCs w:val="24"/>
          <w:lang w:val="en-GB"/>
        </w:rPr>
        <w:t xml:space="preserve">collaboration of higher education institutions and associated organizations creating a broad and deep body of open educational content using a shared model. You can search for courses based on keywords, language, and source, or visit university homepages to find more courses. </w:t>
      </w:r>
    </w:p>
    <w:p w:rsidR="007E7D05" w:rsidRPr="00BC7C2D" w:rsidRDefault="00AF3C54" w:rsidP="007E7D05">
      <w:pPr>
        <w:ind w:left="720"/>
        <w:rPr>
          <w:szCs w:val="24"/>
        </w:rPr>
      </w:pPr>
      <w:hyperlink r:id="rId22" w:history="1">
        <w:r w:rsidR="007E7D05" w:rsidRPr="00BC7C2D">
          <w:rPr>
            <w:rStyle w:val="Hyperlink"/>
            <w:rFonts w:cs="Estrangelo Edessa"/>
            <w:szCs w:val="24"/>
          </w:rPr>
          <w:t>http://www.ocwconsortium.org/</w:t>
        </w:r>
      </w:hyperlink>
    </w:p>
    <w:p w:rsidR="007E7D05" w:rsidRDefault="007E7D05" w:rsidP="00D0720B">
      <w:pPr>
        <w:pStyle w:val="Heading4"/>
        <w:ind w:left="720"/>
      </w:pPr>
      <w:r w:rsidRPr="00BC7C2D">
        <w:t>TED</w:t>
      </w:r>
    </w:p>
    <w:p w:rsidR="007E7D05" w:rsidRPr="00BC7C2D" w:rsidRDefault="007E7D05" w:rsidP="007E7D05">
      <w:pPr>
        <w:ind w:left="720"/>
        <w:rPr>
          <w:rStyle w:val="Strong"/>
          <w:rFonts w:cs="Estrangelo Edessa"/>
          <w:b w:val="0"/>
          <w:color w:val="222222"/>
          <w:szCs w:val="24"/>
          <w:lang w:val="en-GB"/>
        </w:rPr>
      </w:pPr>
      <w:r w:rsidRPr="00BC7C2D">
        <w:rPr>
          <w:rStyle w:val="Strong"/>
          <w:rFonts w:cs="Estrangelo Edessa"/>
          <w:b w:val="0"/>
          <w:color w:val="222222"/>
          <w:szCs w:val="24"/>
          <w:lang w:val="en-GB"/>
        </w:rPr>
        <w:t xml:space="preserve">TED is a clearinghouse that offers free knowledge and inspiration from the world's most inspired </w:t>
      </w:r>
      <w:r>
        <w:rPr>
          <w:rStyle w:val="Strong"/>
          <w:rFonts w:cs="Estrangelo Edessa"/>
          <w:b w:val="0"/>
          <w:color w:val="222222"/>
          <w:szCs w:val="24"/>
          <w:lang w:val="en-GB"/>
        </w:rPr>
        <w:t xml:space="preserve">and articulate </w:t>
      </w:r>
      <w:r w:rsidRPr="00BC7C2D">
        <w:rPr>
          <w:rStyle w:val="Strong"/>
          <w:rFonts w:cs="Estrangelo Edessa"/>
          <w:b w:val="0"/>
          <w:color w:val="222222"/>
          <w:szCs w:val="24"/>
          <w:lang w:val="en-GB"/>
        </w:rPr>
        <w:t>thinkers.  The site houses free lectures by scientists, physicians, philosophers, professors and more.  Topics include:  Science, Technology, Business, Design and Global Issues.</w:t>
      </w:r>
    </w:p>
    <w:p w:rsidR="007E7D05" w:rsidRPr="00BC7C2D" w:rsidRDefault="00AF3C54" w:rsidP="007E7D05">
      <w:pPr>
        <w:ind w:left="720"/>
        <w:rPr>
          <w:rStyle w:val="Strong"/>
          <w:rFonts w:ascii="Estrangelo Edessa" w:hAnsi="Estrangelo Edessa" w:cs="Estrangelo Edessa"/>
          <w:b w:val="0"/>
          <w:color w:val="222222"/>
          <w:szCs w:val="24"/>
          <w:lang w:val="en-GB"/>
        </w:rPr>
      </w:pPr>
      <w:hyperlink r:id="rId23" w:history="1">
        <w:r w:rsidR="00537A71" w:rsidRPr="00537A71">
          <w:rPr>
            <w:rStyle w:val="Hyperlink"/>
            <w:rFonts w:ascii="Estrangelo Edessa" w:hAnsi="Estrangelo Edessa" w:cs="Estrangelo Edessa"/>
            <w:szCs w:val="24"/>
            <w:lang w:val="en-GB"/>
          </w:rPr>
          <w:t>http://www.ted.com/talks</w:t>
        </w:r>
      </w:hyperlink>
    </w:p>
    <w:p w:rsidR="007E7D05" w:rsidRDefault="007E7D05" w:rsidP="00D0720B">
      <w:pPr>
        <w:pStyle w:val="Heading4"/>
        <w:ind w:left="720"/>
      </w:pPr>
      <w:r w:rsidRPr="00BC7C2D">
        <w:t>OPDIV Acquisition Management Training Resource Center</w:t>
      </w:r>
    </w:p>
    <w:p w:rsidR="007E7D05" w:rsidRPr="00BC7C2D" w:rsidRDefault="007E7D05" w:rsidP="007E7D05">
      <w:pPr>
        <w:ind w:left="720"/>
        <w:rPr>
          <w:rFonts w:cs="Estrangelo Edessa"/>
          <w:szCs w:val="24"/>
        </w:rPr>
      </w:pPr>
      <w:r w:rsidRPr="00BC7C2D">
        <w:rPr>
          <w:rFonts w:cs="Estrangelo Edessa"/>
          <w:szCs w:val="24"/>
        </w:rPr>
        <w:t>The site contains information about NIH/HHS acquisition certification requirements, training options, FAQs, and additional acquisitions resources:</w:t>
      </w:r>
    </w:p>
    <w:p w:rsidR="007E7D05" w:rsidRPr="00962388" w:rsidRDefault="00AF3C54" w:rsidP="007E7D05">
      <w:pPr>
        <w:ind w:left="720"/>
        <w:rPr>
          <w:rFonts w:ascii="Estrangelo Edessa" w:hAnsi="Estrangelo Edessa" w:cs="Estrangelo Edessa"/>
          <w:szCs w:val="24"/>
        </w:rPr>
      </w:pPr>
      <w:hyperlink r:id="rId24" w:history="1">
        <w:r w:rsidR="007E7D05" w:rsidRPr="00962388">
          <w:rPr>
            <w:rStyle w:val="Hyperlink"/>
            <w:rFonts w:cs="Estrangelo Edessa"/>
            <w:szCs w:val="24"/>
          </w:rPr>
          <w:t>http://trainingcenter.nih.gov/acquisition_mgmt_resource_ctr.html</w:t>
        </w:r>
      </w:hyperlink>
    </w:p>
    <w:p w:rsidR="007E7D05" w:rsidRPr="00962388" w:rsidRDefault="007E7D05" w:rsidP="00D0720B">
      <w:pPr>
        <w:pStyle w:val="Heading4"/>
        <w:ind w:left="720"/>
        <w:rPr>
          <w:rFonts w:cs="Estrangelo Edessa"/>
        </w:rPr>
      </w:pPr>
      <w:bookmarkStart w:id="2" w:name="_Toc324422666"/>
      <w:r w:rsidRPr="000F6146">
        <w:t>Language Development</w:t>
      </w:r>
      <w:bookmarkEnd w:id="2"/>
    </w:p>
    <w:p w:rsidR="007E7D05" w:rsidRPr="00DB6377" w:rsidRDefault="007E7D05" w:rsidP="00D0720B">
      <w:pPr>
        <w:pStyle w:val="Heading5"/>
        <w:ind w:left="1080"/>
      </w:pPr>
      <w:r w:rsidRPr="00DB6377">
        <w:t>American Sign Language Online</w:t>
      </w:r>
    </w:p>
    <w:p w:rsidR="007E7D05" w:rsidRPr="00315A6C" w:rsidRDefault="007E7D05" w:rsidP="007E7D05">
      <w:pPr>
        <w:ind w:left="720"/>
        <w:rPr>
          <w:rFonts w:cs="Estrangelo Edessa"/>
          <w:szCs w:val="24"/>
        </w:rPr>
      </w:pPr>
      <w:r w:rsidRPr="004F09DB">
        <w:rPr>
          <w:rFonts w:cs="Estrangelo Edessa"/>
          <w:szCs w:val="24"/>
        </w:rPr>
        <w:t xml:space="preserve">ASL University is an online American Sign Language curriculum resource center. ASLU provides free self-study materials, lessons, and information. </w:t>
      </w:r>
    </w:p>
    <w:p w:rsidR="007E7D05" w:rsidRPr="00315A6C" w:rsidRDefault="00AF3C54" w:rsidP="007E7D05">
      <w:pPr>
        <w:spacing w:before="200" w:after="120"/>
        <w:ind w:left="720"/>
        <w:rPr>
          <w:szCs w:val="24"/>
        </w:rPr>
      </w:pPr>
      <w:hyperlink r:id="rId25" w:history="1">
        <w:r w:rsidR="007E7D05" w:rsidRPr="004F09DB">
          <w:rPr>
            <w:rStyle w:val="Hyperlink"/>
            <w:rFonts w:cs="Estrangelo Edessa"/>
            <w:szCs w:val="24"/>
          </w:rPr>
          <w:t>http://www.lifeprint.com/index.htm</w:t>
        </w:r>
      </w:hyperlink>
    </w:p>
    <w:p w:rsidR="007E7D05" w:rsidRDefault="007E7D05" w:rsidP="00D0720B">
      <w:pPr>
        <w:pStyle w:val="Heading5"/>
        <w:ind w:left="1080"/>
      </w:pPr>
      <w:r w:rsidRPr="004F09DB">
        <w:t>Free Language Lessons</w:t>
      </w:r>
    </w:p>
    <w:p w:rsidR="007E7D05" w:rsidRPr="00315A6C" w:rsidRDefault="007E7D05" w:rsidP="007E7D05">
      <w:pPr>
        <w:ind w:left="720"/>
        <w:rPr>
          <w:rFonts w:cs="Estrangelo Edessa"/>
          <w:szCs w:val="24"/>
        </w:rPr>
      </w:pPr>
      <w:r w:rsidRPr="004F09DB">
        <w:rPr>
          <w:rFonts w:cs="Estrangelo Edessa"/>
          <w:szCs w:val="24"/>
        </w:rPr>
        <w:t>Learning a language can sharpen your mind and broaden your horizons. This page has sites that will help you get started learning any of 40 different languages.</w:t>
      </w:r>
    </w:p>
    <w:p w:rsidR="007E7D05" w:rsidRPr="00315A6C" w:rsidRDefault="00AF3C54" w:rsidP="007E7D05">
      <w:pPr>
        <w:ind w:left="720"/>
        <w:rPr>
          <w:rFonts w:ascii="Estrangelo Edessa" w:hAnsi="Estrangelo Edessa" w:cs="Estrangelo Edessa"/>
          <w:szCs w:val="24"/>
        </w:rPr>
      </w:pPr>
      <w:hyperlink r:id="rId26" w:history="1">
        <w:r w:rsidR="007E7D05" w:rsidRPr="004F09DB">
          <w:rPr>
            <w:rStyle w:val="Hyperlink"/>
            <w:rFonts w:cs="Estrangelo Edessa"/>
            <w:szCs w:val="24"/>
          </w:rPr>
          <w:t>http://www.openculture.com/freelanguagelessons</w:t>
        </w:r>
      </w:hyperlink>
    </w:p>
    <w:p w:rsidR="007E7D05" w:rsidRPr="000F6146" w:rsidRDefault="007E7D05" w:rsidP="00D0720B">
      <w:pPr>
        <w:pStyle w:val="Heading4"/>
        <w:ind w:left="720"/>
      </w:pPr>
      <w:bookmarkStart w:id="3" w:name="_Toc324422667"/>
      <w:r w:rsidRPr="000F6146">
        <w:t>Free Books</w:t>
      </w:r>
      <w:bookmarkEnd w:id="3"/>
    </w:p>
    <w:p w:rsidR="007E7D05" w:rsidRDefault="007E7D05" w:rsidP="00EB50FF">
      <w:pPr>
        <w:pStyle w:val="Heading5"/>
        <w:numPr>
          <w:ilvl w:val="0"/>
          <w:numId w:val="39"/>
        </w:numPr>
        <w:ind w:left="1080"/>
      </w:pPr>
      <w:r w:rsidRPr="00BC7C2D">
        <w:t>Books 24x7</w:t>
      </w:r>
    </w:p>
    <w:p w:rsidR="007E7D05" w:rsidRPr="00BC7C2D" w:rsidRDefault="007E7D05" w:rsidP="007E7D05">
      <w:pPr>
        <w:ind w:left="720"/>
        <w:rPr>
          <w:rFonts w:cs="Estrangelo Edessa"/>
          <w:szCs w:val="24"/>
        </w:rPr>
      </w:pPr>
      <w:r w:rsidRPr="00BC7C2D">
        <w:rPr>
          <w:rFonts w:cs="Estrangelo Edessa"/>
          <w:szCs w:val="24"/>
        </w:rPr>
        <w:t xml:space="preserve">Thousands of Free online books, concise summaries of today's foremost business books, live and on demand videos of preeminent thought leaders and business gurus, best </w:t>
      </w:r>
      <w:r w:rsidRPr="00BC7C2D">
        <w:rPr>
          <w:rFonts w:cs="Estrangelo Edessa"/>
          <w:szCs w:val="24"/>
        </w:rPr>
        <w:lastRenderedPageBreak/>
        <w:t>practices from leading senior executives of Fortune 5000 companies. Available in the HHS LMS:</w:t>
      </w:r>
    </w:p>
    <w:p w:rsidR="007E7D05" w:rsidRPr="00BC7C2D" w:rsidRDefault="00AF3C54" w:rsidP="007E7D05">
      <w:pPr>
        <w:ind w:left="720"/>
        <w:rPr>
          <w:szCs w:val="24"/>
        </w:rPr>
      </w:pPr>
      <w:hyperlink r:id="rId27" w:history="1">
        <w:r w:rsidR="007E7D05" w:rsidRPr="00BC7C2D">
          <w:rPr>
            <w:rStyle w:val="Hyperlink"/>
            <w:rFonts w:cs="Estrangelo Edessa"/>
            <w:szCs w:val="24"/>
          </w:rPr>
          <w:t>https://lms.learning.hhs.gov/Saba/Web/Main</w:t>
        </w:r>
      </w:hyperlink>
    </w:p>
    <w:p w:rsidR="007E7D05" w:rsidRDefault="007E7D05" w:rsidP="00D0720B">
      <w:pPr>
        <w:pStyle w:val="Heading5"/>
        <w:ind w:left="1080"/>
      </w:pPr>
      <w:r w:rsidRPr="00BC7C2D">
        <w:t>Learn Out Loud</w:t>
      </w:r>
    </w:p>
    <w:p w:rsidR="007E7D05" w:rsidRPr="00BC7C2D" w:rsidRDefault="007E7D05" w:rsidP="007E7D05">
      <w:pPr>
        <w:ind w:left="720"/>
        <w:rPr>
          <w:rFonts w:cs="Estrangelo Edessa"/>
          <w:szCs w:val="24"/>
        </w:rPr>
      </w:pPr>
      <w:r w:rsidRPr="00BC7C2D">
        <w:rPr>
          <w:rFonts w:cs="Estrangelo Edessa"/>
          <w:szCs w:val="24"/>
        </w:rPr>
        <w:t xml:space="preserve">Learn Out Loud offers a </w:t>
      </w:r>
      <w:r>
        <w:rPr>
          <w:rFonts w:cs="Estrangelo Edessa"/>
          <w:szCs w:val="24"/>
        </w:rPr>
        <w:t xml:space="preserve">wide </w:t>
      </w:r>
      <w:r w:rsidRPr="00BC7C2D">
        <w:rPr>
          <w:rFonts w:cs="Estrangelo Edessa"/>
          <w:szCs w:val="24"/>
        </w:rPr>
        <w:t xml:space="preserve">selection of free audio books, lectures, speeches, and interviews on different subjects. </w:t>
      </w:r>
    </w:p>
    <w:p w:rsidR="007E7D05" w:rsidRPr="00BC7C2D" w:rsidRDefault="00AF3C54" w:rsidP="007E7D05">
      <w:pPr>
        <w:ind w:left="720"/>
        <w:rPr>
          <w:rFonts w:ascii="Estrangelo Edessa" w:hAnsi="Estrangelo Edessa" w:cs="Estrangelo Edessa"/>
          <w:szCs w:val="24"/>
        </w:rPr>
      </w:pPr>
      <w:hyperlink r:id="rId28" w:history="1">
        <w:r w:rsidR="007E7D05" w:rsidRPr="00BC7C2D">
          <w:rPr>
            <w:rStyle w:val="Hyperlink"/>
            <w:rFonts w:cs="Estrangelo Edessa"/>
            <w:szCs w:val="24"/>
          </w:rPr>
          <w:t>http://www.learnoutloud.com/Free-Audio-Video</w:t>
        </w:r>
      </w:hyperlink>
    </w:p>
    <w:p w:rsidR="007E7D05" w:rsidRDefault="007E7D05" w:rsidP="00D0720B">
      <w:pPr>
        <w:pStyle w:val="Heading5"/>
        <w:ind w:left="1080"/>
      </w:pPr>
      <w:r w:rsidRPr="00BC7C2D">
        <w:t>PubMed</w:t>
      </w:r>
    </w:p>
    <w:p w:rsidR="007E7D05" w:rsidRPr="00BC7C2D" w:rsidRDefault="007E7D05" w:rsidP="007E7D05">
      <w:pPr>
        <w:ind w:left="720"/>
        <w:rPr>
          <w:rFonts w:cs="Estrangelo Edessa"/>
          <w:szCs w:val="24"/>
        </w:rPr>
      </w:pPr>
      <w:r w:rsidRPr="00BC7C2D">
        <w:rPr>
          <w:rFonts w:cs="Estrangelo Edessa"/>
          <w:szCs w:val="24"/>
        </w:rPr>
        <w:t xml:space="preserve">PubMed comprises more than 21 million citations for biomedical literature from MEDLINE, life science journals, and online books. Citations may include links to full-text content from PubMed Central and publisher web sites. </w:t>
      </w:r>
    </w:p>
    <w:p w:rsidR="007E7D05" w:rsidRPr="00BC7C2D" w:rsidRDefault="00AF3C54" w:rsidP="007E7D05">
      <w:pPr>
        <w:ind w:left="720"/>
        <w:rPr>
          <w:szCs w:val="24"/>
        </w:rPr>
      </w:pPr>
      <w:hyperlink r:id="rId29" w:history="1">
        <w:r w:rsidR="007E7D05" w:rsidRPr="00BC7C2D">
          <w:rPr>
            <w:rStyle w:val="Hyperlink"/>
            <w:rFonts w:cs="Estrangelo Edessa"/>
            <w:szCs w:val="24"/>
          </w:rPr>
          <w:t>http://www.ncbi.nlm.nih.gov/pubmed/</w:t>
        </w:r>
      </w:hyperlink>
    </w:p>
    <w:p w:rsidR="007E7D05" w:rsidRDefault="007E7D05" w:rsidP="00D0720B">
      <w:pPr>
        <w:pStyle w:val="Heading5"/>
        <w:ind w:left="1080"/>
      </w:pPr>
      <w:r w:rsidRPr="00BC7C2D">
        <w:t>The National Library of Medicine</w:t>
      </w:r>
    </w:p>
    <w:p w:rsidR="007E7D05" w:rsidRPr="00BC7C2D" w:rsidRDefault="007E7D05" w:rsidP="007E7D05">
      <w:pPr>
        <w:ind w:left="720"/>
        <w:rPr>
          <w:rFonts w:cs="Estrangelo Edessa"/>
          <w:szCs w:val="24"/>
        </w:rPr>
      </w:pPr>
      <w:r w:rsidRPr="00BC7C2D">
        <w:rPr>
          <w:rFonts w:cs="Estrangelo Edessa"/>
          <w:szCs w:val="24"/>
        </w:rPr>
        <w:t xml:space="preserve">Bookshelf provides free access to over 700 texts in life science and healthcare. A vital node in the data-rich resource network at NCBI, Bookshelf enables users to easily browse, retrieve, and read content, and spurs discovery of related information. </w:t>
      </w:r>
    </w:p>
    <w:p w:rsidR="007E7D05" w:rsidRPr="00BC7C2D" w:rsidRDefault="00AF3C54" w:rsidP="007E7D05">
      <w:pPr>
        <w:ind w:left="720"/>
        <w:rPr>
          <w:rFonts w:ascii="Estrangelo Edessa" w:hAnsi="Estrangelo Edessa" w:cs="Estrangelo Edessa"/>
          <w:szCs w:val="24"/>
        </w:rPr>
      </w:pPr>
      <w:hyperlink r:id="rId30" w:history="1">
        <w:r w:rsidR="007E7D05" w:rsidRPr="00BC7C2D">
          <w:rPr>
            <w:rStyle w:val="Hyperlink"/>
            <w:rFonts w:cs="Estrangelo Edessa"/>
            <w:szCs w:val="24"/>
          </w:rPr>
          <w:t>http://www.ncbi.nlm.nih.gov/books/</w:t>
        </w:r>
      </w:hyperlink>
    </w:p>
    <w:p w:rsidR="007E7D05" w:rsidRDefault="007E7D05" w:rsidP="00D0720B">
      <w:pPr>
        <w:pStyle w:val="Heading5"/>
        <w:ind w:left="1080"/>
      </w:pPr>
      <w:r w:rsidRPr="00BC7C2D">
        <w:t>Your Public Library</w:t>
      </w:r>
    </w:p>
    <w:p w:rsidR="007E7D05" w:rsidRPr="000F6146" w:rsidRDefault="007E7D05" w:rsidP="00D0720B">
      <w:pPr>
        <w:pStyle w:val="Heading4"/>
        <w:ind w:left="720"/>
      </w:pPr>
      <w:bookmarkStart w:id="4" w:name="_Toc324422668"/>
      <w:r w:rsidRPr="000F6146">
        <w:t>Free Conferences and Seminars</w:t>
      </w:r>
      <w:bookmarkEnd w:id="4"/>
    </w:p>
    <w:p w:rsidR="007E7D05" w:rsidRDefault="007E7D05" w:rsidP="00EB50FF">
      <w:pPr>
        <w:pStyle w:val="Heading5"/>
        <w:numPr>
          <w:ilvl w:val="0"/>
          <w:numId w:val="40"/>
        </w:numPr>
        <w:ind w:left="1080"/>
      </w:pPr>
      <w:r w:rsidRPr="00BC7C2D">
        <w:t>DDM Seminar Series</w:t>
      </w:r>
    </w:p>
    <w:p w:rsidR="007E7D05" w:rsidRPr="00BC7C2D" w:rsidRDefault="007E7D05" w:rsidP="007E7D05">
      <w:pPr>
        <w:ind w:left="720"/>
        <w:rPr>
          <w:rFonts w:cs="Estrangelo Edessa"/>
          <w:szCs w:val="24"/>
        </w:rPr>
      </w:pPr>
      <w:r w:rsidRPr="00BC7C2D">
        <w:rPr>
          <w:rFonts w:cs="Estrangelo Edessa"/>
          <w:szCs w:val="24"/>
        </w:rPr>
        <w:t xml:space="preserve">The DDM Seminar Series offers the NIH community engaging presentations that provide meaningful insights into leadership and management concepts, challenges, and solutions. The seminars provide NIH employees </w:t>
      </w:r>
      <w:r>
        <w:rPr>
          <w:rFonts w:cs="Estrangelo Edessa"/>
          <w:szCs w:val="24"/>
        </w:rPr>
        <w:t xml:space="preserve">with </w:t>
      </w:r>
      <w:r w:rsidRPr="00BC7C2D">
        <w:rPr>
          <w:rFonts w:cs="Estrangelo Edessa"/>
          <w:szCs w:val="24"/>
        </w:rPr>
        <w:t xml:space="preserve">the opportunity to advance their knowledge of best practices in a variety of leadership and management </w:t>
      </w:r>
      <w:r>
        <w:rPr>
          <w:rFonts w:cs="Estrangelo Edessa"/>
          <w:szCs w:val="24"/>
        </w:rPr>
        <w:t>areas</w:t>
      </w:r>
      <w:r w:rsidRPr="00BC7C2D">
        <w:rPr>
          <w:rFonts w:cs="Estrangelo Edessa"/>
          <w:szCs w:val="24"/>
        </w:rPr>
        <w:t>.</w:t>
      </w:r>
    </w:p>
    <w:p w:rsidR="007E7D05" w:rsidRPr="00BC7C2D" w:rsidRDefault="00AF3C54" w:rsidP="007E7D05">
      <w:pPr>
        <w:ind w:left="720"/>
        <w:rPr>
          <w:szCs w:val="24"/>
        </w:rPr>
      </w:pPr>
      <w:hyperlink r:id="rId31" w:history="1">
        <w:r w:rsidR="007E7D05" w:rsidRPr="00BC7C2D">
          <w:rPr>
            <w:rStyle w:val="Hyperlink"/>
            <w:rFonts w:cs="Estrangelo Edessa"/>
            <w:szCs w:val="24"/>
          </w:rPr>
          <w:t>http://www.ddmseries.od.nih.gov/</w:t>
        </w:r>
      </w:hyperlink>
    </w:p>
    <w:p w:rsidR="007E7D05" w:rsidRDefault="007E7D05" w:rsidP="00D0720B">
      <w:pPr>
        <w:pStyle w:val="Heading5"/>
        <w:ind w:left="1080"/>
      </w:pPr>
      <w:r w:rsidRPr="00315A6C">
        <w:t>Management Seminar Series</w:t>
      </w:r>
    </w:p>
    <w:p w:rsidR="007E7D05" w:rsidRPr="00315A6C" w:rsidRDefault="007E7D05" w:rsidP="007E7D05">
      <w:pPr>
        <w:spacing w:after="0"/>
        <w:ind w:left="720"/>
        <w:rPr>
          <w:b/>
          <w:szCs w:val="24"/>
        </w:rPr>
      </w:pPr>
      <w:r w:rsidRPr="004F09DB">
        <w:rPr>
          <w:rFonts w:cs="Estrangelo Edessa"/>
          <w:szCs w:val="24"/>
        </w:rPr>
        <w:t>The Management Seminar Series (MSS) provides an opportunity for administrative and scientific staff to obtain or enhance management skills through discussions and presentations addressing core management issues and NIH-related matters.</w:t>
      </w:r>
    </w:p>
    <w:p w:rsidR="00962388" w:rsidRPr="00D0720B" w:rsidRDefault="00AF3C54" w:rsidP="00D0720B">
      <w:pPr>
        <w:spacing w:before="100" w:beforeAutospacing="1" w:after="100" w:afterAutospacing="1" w:line="240" w:lineRule="auto"/>
        <w:ind w:left="720"/>
      </w:pPr>
      <w:hyperlink r:id="rId32" w:history="1">
        <w:r w:rsidR="007E7D05" w:rsidRPr="004F09DB">
          <w:rPr>
            <w:rStyle w:val="Hyperlink"/>
            <w:rFonts w:cs="Estrangelo Edessa"/>
            <w:szCs w:val="24"/>
          </w:rPr>
          <w:t>http://trainingcenter.nih.gov/management_seminar_series.html</w:t>
        </w:r>
      </w:hyperlink>
    </w:p>
    <w:p w:rsidR="007E7D05" w:rsidRPr="00FA24BC" w:rsidRDefault="007825EA" w:rsidP="00FA24BC">
      <w:pPr>
        <w:spacing w:after="0" w:line="240" w:lineRule="auto"/>
        <w:ind w:left="360"/>
        <w:rPr>
          <w:szCs w:val="24"/>
        </w:rPr>
      </w:pPr>
      <w:r>
        <w:rPr>
          <w:szCs w:val="24"/>
        </w:rPr>
        <w:lastRenderedPageBreak/>
        <w:t xml:space="preserve">Introduction </w:t>
      </w:r>
      <w:r w:rsidRPr="00844FBB">
        <w:rPr>
          <w:szCs w:val="24"/>
        </w:rPr>
        <w:t xml:space="preserve">Source: </w:t>
      </w:r>
      <w:hyperlink r:id="rId33" w:history="1">
        <w:r w:rsidRPr="00844FBB">
          <w:rPr>
            <w:rStyle w:val="Hyperlink"/>
            <w:szCs w:val="24"/>
          </w:rPr>
          <w:t>OPM</w:t>
        </w:r>
      </w:hyperlink>
      <w:r w:rsidRPr="00844FBB">
        <w:rPr>
          <w:szCs w:val="24"/>
        </w:rPr>
        <w:t xml:space="preserve">, </w:t>
      </w:r>
      <w:hyperlink r:id="rId34" w:history="1">
        <w:r w:rsidRPr="00844FBB">
          <w:rPr>
            <w:rStyle w:val="Hyperlink"/>
            <w:szCs w:val="24"/>
          </w:rPr>
          <w:t>http://www.opm.gov/classapp/fedclass/gshbkocc.pdf</w:t>
        </w:r>
      </w:hyperlink>
    </w:p>
    <w:sectPr w:rsidR="007E7D05" w:rsidRPr="00FA24BC" w:rsidSect="00EF1FCA">
      <w:headerReference w:type="default" r:id="rId35"/>
      <w:footerReference w:type="default" r:id="rId36"/>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3C54" w:rsidRDefault="00AF3C54" w:rsidP="009C5BA3">
      <w:pPr>
        <w:spacing w:after="0" w:line="240" w:lineRule="auto"/>
      </w:pPr>
      <w:r>
        <w:separator/>
      </w:r>
    </w:p>
  </w:endnote>
  <w:endnote w:type="continuationSeparator" w:id="0">
    <w:p w:rsidR="00AF3C54" w:rsidRDefault="00AF3C54" w:rsidP="009C5B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NotDefSpecial">
    <w:altName w:val="MS Mincho"/>
    <w:panose1 w:val="00000000000000000000"/>
    <w:charset w:val="80"/>
    <w:family w:val="auto"/>
    <w:notTrueType/>
    <w:pitch w:val="default"/>
    <w:sig w:usb0="00000001" w:usb1="08070000" w:usb2="00000010" w:usb3="00000000" w:csb0="00020000" w:csb1="00000000"/>
  </w:font>
  <w:font w:name="Vrinda">
    <w:panose1 w:val="020B0502040204020203"/>
    <w:charset w:val="01"/>
    <w:family w:val="roman"/>
    <w:notTrueType/>
    <w:pitch w:val="variable"/>
  </w:font>
  <w:font w:name="Estrangelo Edessa">
    <w:panose1 w:val="03080600000000000000"/>
    <w:charset w:val="00"/>
    <w:family w:val="script"/>
    <w:pitch w:val="variable"/>
    <w:sig w:usb0="80002043" w:usb1="00000000" w:usb2="0000008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21" w:type="pct"/>
      <w:tblCellMar>
        <w:top w:w="72" w:type="dxa"/>
        <w:left w:w="115" w:type="dxa"/>
        <w:bottom w:w="72" w:type="dxa"/>
        <w:right w:w="115" w:type="dxa"/>
      </w:tblCellMar>
      <w:tblLook w:val="04A0" w:firstRow="1" w:lastRow="0" w:firstColumn="1" w:lastColumn="0" w:noHBand="0" w:noVBand="1"/>
    </w:tblPr>
    <w:tblGrid>
      <w:gridCol w:w="963"/>
      <w:gridCol w:w="8667"/>
    </w:tblGrid>
    <w:tr w:rsidR="00E07FDC" w:rsidRPr="00265381" w:rsidTr="007F726F">
      <w:trPr>
        <w:trHeight w:val="219"/>
      </w:trPr>
      <w:tc>
        <w:tcPr>
          <w:tcW w:w="500" w:type="pct"/>
          <w:tcBorders>
            <w:top w:val="single" w:sz="4" w:space="0" w:color="943634" w:themeColor="accent2" w:themeShade="BF"/>
          </w:tcBorders>
          <w:shd w:val="clear" w:color="auto" w:fill="0070C0"/>
        </w:tcPr>
        <w:p w:rsidR="00E07FDC" w:rsidRPr="00265381" w:rsidRDefault="00E07FDC" w:rsidP="00265381">
          <w:pPr>
            <w:tabs>
              <w:tab w:val="center" w:pos="4680"/>
              <w:tab w:val="right" w:pos="9360"/>
            </w:tabs>
            <w:spacing w:after="0" w:line="240" w:lineRule="auto"/>
            <w:jc w:val="right"/>
            <w:rPr>
              <w:b/>
              <w:color w:val="FFFFFF" w:themeColor="background1"/>
            </w:rPr>
          </w:pPr>
          <w:r w:rsidRPr="00265381">
            <w:fldChar w:fldCharType="begin"/>
          </w:r>
          <w:r w:rsidRPr="00265381">
            <w:instrText xml:space="preserve"> PAGE   \* MERGEFORMAT </w:instrText>
          </w:r>
          <w:r w:rsidRPr="00265381">
            <w:fldChar w:fldCharType="separate"/>
          </w:r>
          <w:r w:rsidR="008647D2" w:rsidRPr="008647D2">
            <w:rPr>
              <w:noProof/>
              <w:color w:val="FFFFFF" w:themeColor="background1"/>
            </w:rPr>
            <w:t>5</w:t>
          </w:r>
          <w:r w:rsidRPr="00265381">
            <w:rPr>
              <w:noProof/>
              <w:color w:val="FFFFFF" w:themeColor="background1"/>
            </w:rPr>
            <w:fldChar w:fldCharType="end"/>
          </w:r>
        </w:p>
      </w:tc>
      <w:tc>
        <w:tcPr>
          <w:tcW w:w="4500" w:type="pct"/>
          <w:tcBorders>
            <w:top w:val="single" w:sz="4" w:space="0" w:color="auto"/>
          </w:tcBorders>
        </w:tcPr>
        <w:p w:rsidR="00E07FDC" w:rsidRPr="00265381" w:rsidRDefault="00E07FDC" w:rsidP="00265381">
          <w:pPr>
            <w:tabs>
              <w:tab w:val="center" w:pos="4680"/>
              <w:tab w:val="right" w:pos="9360"/>
            </w:tabs>
            <w:spacing w:after="0" w:line="240" w:lineRule="auto"/>
          </w:pPr>
          <w:r w:rsidRPr="00265381">
            <w:t>DHHS</w:t>
          </w:r>
        </w:p>
      </w:tc>
    </w:tr>
  </w:tbl>
  <w:p w:rsidR="00E07FDC" w:rsidRDefault="00E07FDC" w:rsidP="00265381">
    <w:pPr>
      <w:pStyle w:val="Footer"/>
    </w:pPr>
  </w:p>
  <w:p w:rsidR="00E07FDC" w:rsidRDefault="00E07F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3C54" w:rsidRDefault="00AF3C54" w:rsidP="009C5BA3">
      <w:pPr>
        <w:spacing w:after="0" w:line="240" w:lineRule="auto"/>
      </w:pPr>
      <w:r>
        <w:separator/>
      </w:r>
    </w:p>
  </w:footnote>
  <w:footnote w:type="continuationSeparator" w:id="0">
    <w:p w:rsidR="00AF3C54" w:rsidRDefault="00AF3C54" w:rsidP="009C5B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FDC" w:rsidRPr="00EF1FCA" w:rsidRDefault="00E07FDC" w:rsidP="00EF1FCA">
    <w:r>
      <w:t xml:space="preserve">0403 - </w:t>
    </w:r>
    <w:r w:rsidRPr="00EF1FCA">
      <w:t>Micro</w:t>
    </w:r>
    <w:r>
      <w:t>biologist</w:t>
    </w:r>
    <w:r>
      <w:rPr>
        <w:noProof/>
      </w:rPr>
      <mc:AlternateContent>
        <mc:Choice Requires="wps">
          <w:drawing>
            <wp:anchor distT="0" distB="0" distL="114300" distR="114300" simplePos="0" relativeHeight="251659264" behindDoc="0" locked="0" layoutInCell="1" allowOverlap="1">
              <wp:simplePos x="0" y="0"/>
              <wp:positionH relativeFrom="rightMargin">
                <wp:posOffset>519430</wp:posOffset>
              </wp:positionH>
              <wp:positionV relativeFrom="page">
                <wp:posOffset>-325755</wp:posOffset>
              </wp:positionV>
              <wp:extent cx="90805" cy="989965"/>
              <wp:effectExtent l="12065" t="13335" r="11430" b="12065"/>
              <wp:wrapNone/>
              <wp:docPr id="6" name="Rectangle 4" descr="heade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89965"/>
                      </a:xfrm>
                      <a:prstGeom prst="rect">
                        <a:avLst/>
                      </a:prstGeom>
                      <a:solidFill>
                        <a:schemeClr val="accent5">
                          <a:lumMod val="100000"/>
                          <a:lumOff val="0"/>
                        </a:schemeClr>
                      </a:solidFill>
                      <a:ln w="9525">
                        <a:solidFill>
                          <a:schemeClr val="accent5">
                            <a:lumMod val="5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0</wp14:pctHeight>
              </wp14:sizeRelV>
            </wp:anchor>
          </w:drawing>
        </mc:Choice>
        <mc:Fallback>
          <w:pict>
            <v:rect id="Rectangle 4" o:spid="_x0000_s1026" alt="header" style="position:absolute;margin-left:40.9pt;margin-top:-25.65pt;width:7.15pt;height:77.95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" fillcolor="#4bacc6 [3208]" strokecolor="#205867 [1608]">
              <w10:wrap anchorx="margin" anchory="page"/>
            </v:rect>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rightMargin">
                <wp:posOffset>-6565900</wp:posOffset>
              </wp:positionH>
              <wp:positionV relativeFrom="page">
                <wp:posOffset>5080</wp:posOffset>
              </wp:positionV>
              <wp:extent cx="90805" cy="659130"/>
              <wp:effectExtent l="6350" t="5080" r="7620" b="7620"/>
              <wp:wrapNone/>
              <wp:docPr id="5" name="Rectangle 5" descr="heade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659130"/>
                      </a:xfrm>
                      <a:prstGeom prst="rect">
                        <a:avLst/>
                      </a:prstGeom>
                      <a:solidFill>
                        <a:schemeClr val="accent5">
                          <a:lumMod val="100000"/>
                          <a:lumOff val="0"/>
                        </a:schemeClr>
                      </a:solidFill>
                      <a:ln w="9525">
                        <a:solidFill>
                          <a:schemeClr val="accent5">
                            <a:lumMod val="5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0</wp14:pctHeight>
              </wp14:sizeRelV>
            </wp:anchor>
          </w:drawing>
        </mc:Choice>
        <mc:Fallback>
          <w:pict>
            <v:rect id="Rectangle 5" o:spid="_x0000_s1026" alt="header" style="position:absolute;margin-left:-517pt;margin-top:.4pt;width:7.15pt;height:51.9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" fillcolor="#4bacc6 [3208]" strokecolor="#205867 [1608]">
              <w10:wrap anchorx="margin" anchory="page"/>
            </v:rect>
          </w:pict>
        </mc:Fallback>
      </mc:AlternateContent>
    </w:r>
    <w:r>
      <w:rPr>
        <w:noProof/>
      </w:rPr>
      <mc:AlternateContent>
        <mc:Choice Requires="wpg">
          <w:drawing>
            <wp:anchor distT="0" distB="0" distL="114300" distR="114300" simplePos="0" relativeHeight="251658240" behindDoc="0" locked="0" layoutInCell="1" allowOverlap="1">
              <wp:simplePos x="0" y="0"/>
              <wp:positionH relativeFrom="page">
                <wp:align>center</wp:align>
              </wp:positionH>
              <wp:positionV relativeFrom="page">
                <wp:align>top</wp:align>
              </wp:positionV>
              <wp:extent cx="7752080" cy="672465"/>
              <wp:effectExtent l="9525" t="0" r="10795" b="6350"/>
              <wp:wrapNone/>
              <wp:docPr id="1" name="Group 1" descr="header lin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2080" cy="672465"/>
                        <a:chOff x="8" y="9"/>
                        <a:chExt cx="15823" cy="1439"/>
                      </a:xfrm>
                    </wpg:grpSpPr>
                    <wps:wsp>
                      <wps:cNvPr id="3" name="AutoShape 2"/>
                      <wps:cNvCnPr>
                        <a:cxnSpLocks noChangeShapeType="1"/>
                      </wps:cNvCnPr>
                      <wps:spPr bwMode="auto">
                        <a:xfrm>
                          <a:off x="9" y="1431"/>
                          <a:ext cx="15822" cy="0"/>
                        </a:xfrm>
                        <a:prstGeom prst="straightConnector1">
                          <a:avLst/>
                        </a:prstGeom>
                        <a:noFill/>
                        <a:ln w="9525">
                          <a:solidFill>
                            <a:schemeClr val="accent5">
                              <a:lumMod val="75000"/>
                              <a:lumOff val="0"/>
                            </a:schemeClr>
                          </a:solidFill>
                          <a:round/>
                          <a:headEnd/>
                          <a:tailEnd/>
                        </a:ln>
                        <a:extLst>
                          <a:ext uri="{909E8E84-426E-40DD-AFC4-6F175D3DCCD1}">
                            <a14:hiddenFill xmlns:a14="http://schemas.microsoft.com/office/drawing/2010/main">
                              <a:noFill/>
                            </a14:hiddenFill>
                          </a:ext>
                        </a:extLst>
                      </wps:spPr>
                      <wps:bodyPr/>
                    </wps:wsp>
                    <wps:wsp>
                      <wps:cNvPr id="4" name="Rectangle 3"/>
                      <wps:cNvSpPr>
                        <a:spLocks noChangeArrowheads="1"/>
                      </wps:cNvSpPr>
                      <wps:spPr bwMode="auto">
                        <a:xfrm>
                          <a:off x="8" y="9"/>
                          <a:ext cx="4031" cy="1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topMargin">
                <wp14:pctHeight>0</wp14:pctHeight>
              </wp14:sizeRelV>
            </wp:anchor>
          </w:drawing>
        </mc:Choice>
        <mc:Fallback>
          <w:pict>
            <v:group id="Group 1" o:spid="_x0000_s1026" alt="header line" style="position:absolute;margin-left:0;margin-top:0;width:610.4pt;height:52.95pt;z-index:251658240;mso-width-percent:1000;mso-position-horizontal:center;mso-position-horizontal-relative:page;mso-position-vertical:top;mso-position-vertical-relative:page;mso-width-percent:1000;mso-height-relative:top-margin-area" coordorigin="8,9" coordsize="15823,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">
              <v:shapetype id="_x0000_t32" coordsize="21600,21600" o:spt="32" o:oned="t" path="m,l21600,21600e" filled="f">
                <v:path arrowok="t" fillok="f" o:connecttype="none"/>
                <o:lock v:ext="edit" shapetype="t"/>
              </v:shapetype>
              <v:shape id="AutoShape 2" o:spid="_x0000_s1027" type="#_x0000_t32" style="position:absolute;left:9;top:1431;width:158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Qlsr4AAADaAAAADwAAAGRycy9kb3ducmV2LnhtbESPSwvCMBCE74L/IazgTVMfSKlGEVEQ&#10;D4Kv+9KsbbXZlCZq/fdGEDwOM/MNM1s0phRPql1hWcGgH4EgTq0uOFNwPm16MQjnkTWWlknBmxws&#10;5u3WDBNtX3yg59FnIkDYJagg975KpHRpTgZd31bEwbva2qAPss6krvEV4KaUwyiaSIMFh4UcK1rl&#10;lN6PD6PgcrvZ9UDvx+n6reWhiHfmvEOlup1mOQXhqfH/8K+91QpG8L0SboCcf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x5CWyvgAAANoAAAAPAAAAAAAAAAAAAAAAAKEC&#10;AABkcnMvZG93bnJldi54bWxQSwUGAAAAAAQABAD5AAAAjAMAAAAA&#10;" strokecolor="#31849b [2408]"/>
              <v:rect id="Rectangle 3" o:spid="_x0000_s1028" style="position:absolute;left:8;top:9;width:4031;height:1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RAhsMA&#10;AADaAAAADwAAAGRycy9kb3ducmV2LnhtbESPQWvCQBSE74L/YXlCL6KbFpESsxERpKEUxNh6fmRf&#10;k9Ds25jdJum/dwWhx2FmvmGS7Wga0VPnassKnpcRCOLC6ppLBZ/nw+IVhPPIGhvLpOCPHGzT6STB&#10;WNuBT9TnvhQBwi5GBZX3bSylKyoy6Ja2JQ7et+0M+iC7UuoOhwA3jXyJorU0WHNYqLClfUXFT/5r&#10;FAzFsb+cP97kcX7JLF+z6z7/elfqaTbuNiA8jf4//GhnWsEK7lfCDZDp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WRAhsMAAADaAAAADwAAAAAAAAAAAAAAAACYAgAAZHJzL2Rv&#10;d25yZXYueG1sUEsFBgAAAAAEAAQA9QAAAIgDAAAAAA==&#10;" filled="f" stroked="f"/>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301AA"/>
    <w:multiLevelType w:val="hybridMultilevel"/>
    <w:tmpl w:val="675A5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762803"/>
    <w:multiLevelType w:val="hybridMultilevel"/>
    <w:tmpl w:val="7B60852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8695A4F"/>
    <w:multiLevelType w:val="hybridMultilevel"/>
    <w:tmpl w:val="CB3655D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11FE6566"/>
    <w:multiLevelType w:val="hybridMultilevel"/>
    <w:tmpl w:val="22F8E6C2"/>
    <w:lvl w:ilvl="0" w:tplc="B2108A24">
      <w:start w:val="1"/>
      <w:numFmt w:val="decimal"/>
      <w:pStyle w:val="Heading3"/>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30D14"/>
    <w:multiLevelType w:val="hybridMultilevel"/>
    <w:tmpl w:val="FB2201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4B229B0"/>
    <w:multiLevelType w:val="hybridMultilevel"/>
    <w:tmpl w:val="2320DE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64F7F3C"/>
    <w:multiLevelType w:val="multilevel"/>
    <w:tmpl w:val="0FA21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6EB6B14"/>
    <w:multiLevelType w:val="hybridMultilevel"/>
    <w:tmpl w:val="4D32D4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7530BFD"/>
    <w:multiLevelType w:val="hybridMultilevel"/>
    <w:tmpl w:val="567C29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1FC7C69"/>
    <w:multiLevelType w:val="hybridMultilevel"/>
    <w:tmpl w:val="3192F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6705B34"/>
    <w:multiLevelType w:val="hybridMultilevel"/>
    <w:tmpl w:val="BFEAEED2"/>
    <w:lvl w:ilvl="0" w:tplc="93F2264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FC2F0E"/>
    <w:multiLevelType w:val="multilevel"/>
    <w:tmpl w:val="BE569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1AE1145"/>
    <w:multiLevelType w:val="hybridMultilevel"/>
    <w:tmpl w:val="BC664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4945232"/>
    <w:multiLevelType w:val="hybridMultilevel"/>
    <w:tmpl w:val="2160D9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66F0E92"/>
    <w:multiLevelType w:val="hybridMultilevel"/>
    <w:tmpl w:val="37307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9907D54"/>
    <w:multiLevelType w:val="hybridMultilevel"/>
    <w:tmpl w:val="09648F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E550E1B"/>
    <w:multiLevelType w:val="hybridMultilevel"/>
    <w:tmpl w:val="A7502234"/>
    <w:lvl w:ilvl="0" w:tplc="5FCCAC96">
      <w:start w:val="1"/>
      <w:numFmt w:val="upperLetter"/>
      <w:pStyle w:val="Heading2"/>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C92365"/>
    <w:multiLevelType w:val="hybridMultilevel"/>
    <w:tmpl w:val="2F005B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437F1F4A"/>
    <w:multiLevelType w:val="hybridMultilevel"/>
    <w:tmpl w:val="FAB6AB28"/>
    <w:lvl w:ilvl="0" w:tplc="94A88D88">
      <w:start w:val="1"/>
      <w:numFmt w:val="bullet"/>
      <w:pStyle w:val="listforh3"/>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56B4F35"/>
    <w:multiLevelType w:val="hybridMultilevel"/>
    <w:tmpl w:val="409CE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9034B36"/>
    <w:multiLevelType w:val="hybridMultilevel"/>
    <w:tmpl w:val="5A560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A804253"/>
    <w:multiLevelType w:val="hybridMultilevel"/>
    <w:tmpl w:val="B158EE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C867F8F"/>
    <w:multiLevelType w:val="hybridMultilevel"/>
    <w:tmpl w:val="B268E4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2DA0781"/>
    <w:multiLevelType w:val="multilevel"/>
    <w:tmpl w:val="39D4D30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64832F83"/>
    <w:multiLevelType w:val="hybridMultilevel"/>
    <w:tmpl w:val="908A9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53A2982"/>
    <w:multiLevelType w:val="hybridMultilevel"/>
    <w:tmpl w:val="228A82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5B1793C"/>
    <w:multiLevelType w:val="hybridMultilevel"/>
    <w:tmpl w:val="D37E1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5CD2D02"/>
    <w:multiLevelType w:val="hybridMultilevel"/>
    <w:tmpl w:val="BC20C6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90A70F2"/>
    <w:multiLevelType w:val="hybridMultilevel"/>
    <w:tmpl w:val="7A92C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A7B4009"/>
    <w:multiLevelType w:val="hybridMultilevel"/>
    <w:tmpl w:val="ABFECE9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0">
    <w:nsid w:val="6DBA5805"/>
    <w:multiLevelType w:val="hybridMultilevel"/>
    <w:tmpl w:val="0CB00E5C"/>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1">
    <w:nsid w:val="6ED47808"/>
    <w:multiLevelType w:val="hybridMultilevel"/>
    <w:tmpl w:val="56765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F1A7562"/>
    <w:multiLevelType w:val="hybridMultilevel"/>
    <w:tmpl w:val="17241A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75034AFF"/>
    <w:multiLevelType w:val="hybridMultilevel"/>
    <w:tmpl w:val="1D222AF4"/>
    <w:lvl w:ilvl="0" w:tplc="245AF942">
      <w:start w:val="1"/>
      <w:numFmt w:val="decimal"/>
      <w:pStyle w:val="Heading5"/>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9E34FBC"/>
    <w:multiLevelType w:val="hybridMultilevel"/>
    <w:tmpl w:val="45CAD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F066749"/>
    <w:multiLevelType w:val="hybridMultilevel"/>
    <w:tmpl w:val="6BAE7B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5"/>
  </w:num>
  <w:num w:numId="4">
    <w:abstractNumId w:val="2"/>
  </w:num>
  <w:num w:numId="5">
    <w:abstractNumId w:val="21"/>
  </w:num>
  <w:num w:numId="6">
    <w:abstractNumId w:val="15"/>
  </w:num>
  <w:num w:numId="7">
    <w:abstractNumId w:val="13"/>
  </w:num>
  <w:num w:numId="8">
    <w:abstractNumId w:val="14"/>
  </w:num>
  <w:num w:numId="9">
    <w:abstractNumId w:val="32"/>
  </w:num>
  <w:num w:numId="10">
    <w:abstractNumId w:val="30"/>
  </w:num>
  <w:num w:numId="11">
    <w:abstractNumId w:val="9"/>
  </w:num>
  <w:num w:numId="12">
    <w:abstractNumId w:val="11"/>
  </w:num>
  <w:num w:numId="13">
    <w:abstractNumId w:val="28"/>
  </w:num>
  <w:num w:numId="14">
    <w:abstractNumId w:val="31"/>
  </w:num>
  <w:num w:numId="15">
    <w:abstractNumId w:val="17"/>
  </w:num>
  <w:num w:numId="16">
    <w:abstractNumId w:val="6"/>
  </w:num>
  <w:num w:numId="17">
    <w:abstractNumId w:val="27"/>
  </w:num>
  <w:num w:numId="18">
    <w:abstractNumId w:val="5"/>
  </w:num>
  <w:num w:numId="19">
    <w:abstractNumId w:val="34"/>
  </w:num>
  <w:num w:numId="20">
    <w:abstractNumId w:val="25"/>
  </w:num>
  <w:num w:numId="21">
    <w:abstractNumId w:val="20"/>
  </w:num>
  <w:num w:numId="22">
    <w:abstractNumId w:val="1"/>
  </w:num>
  <w:num w:numId="23">
    <w:abstractNumId w:val="4"/>
  </w:num>
  <w:num w:numId="24">
    <w:abstractNumId w:val="26"/>
  </w:num>
  <w:num w:numId="25">
    <w:abstractNumId w:val="0"/>
  </w:num>
  <w:num w:numId="26">
    <w:abstractNumId w:val="12"/>
  </w:num>
  <w:num w:numId="27">
    <w:abstractNumId w:val="24"/>
  </w:num>
  <w:num w:numId="28">
    <w:abstractNumId w:val="19"/>
  </w:num>
  <w:num w:numId="29">
    <w:abstractNumId w:val="29"/>
  </w:num>
  <w:num w:numId="30">
    <w:abstractNumId w:val="18"/>
  </w:num>
  <w:num w:numId="31">
    <w:abstractNumId w:val="16"/>
  </w:num>
  <w:num w:numId="32">
    <w:abstractNumId w:val="10"/>
  </w:num>
  <w:num w:numId="33">
    <w:abstractNumId w:val="3"/>
  </w:num>
  <w:num w:numId="34">
    <w:abstractNumId w:val="3"/>
    <w:lvlOverride w:ilvl="0">
      <w:startOverride w:val="1"/>
    </w:lvlOverride>
  </w:num>
  <w:num w:numId="35">
    <w:abstractNumId w:val="22"/>
  </w:num>
  <w:num w:numId="36">
    <w:abstractNumId w:val="3"/>
    <w:lvlOverride w:ilvl="0">
      <w:startOverride w:val="1"/>
    </w:lvlOverride>
  </w:num>
  <w:num w:numId="37">
    <w:abstractNumId w:val="3"/>
    <w:lvlOverride w:ilvl="0">
      <w:startOverride w:val="1"/>
    </w:lvlOverride>
  </w:num>
  <w:num w:numId="38">
    <w:abstractNumId w:val="33"/>
  </w:num>
  <w:num w:numId="39">
    <w:abstractNumId w:val="33"/>
    <w:lvlOverride w:ilvl="0">
      <w:startOverride w:val="1"/>
    </w:lvlOverride>
  </w:num>
  <w:num w:numId="40">
    <w:abstractNumId w:val="33"/>
    <w:lvlOverride w:ilvl="0">
      <w:startOverride w:val="1"/>
    </w:lvlOverride>
  </w:num>
  <w:num w:numId="41">
    <w:abstractNumId w:val="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BA3"/>
    <w:rsid w:val="00013DE4"/>
    <w:rsid w:val="000331B0"/>
    <w:rsid w:val="000513C2"/>
    <w:rsid w:val="00093242"/>
    <w:rsid w:val="0009714F"/>
    <w:rsid w:val="000A725C"/>
    <w:rsid w:val="000B2861"/>
    <w:rsid w:val="000B4830"/>
    <w:rsid w:val="000D4BCD"/>
    <w:rsid w:val="000F6146"/>
    <w:rsid w:val="00111C3E"/>
    <w:rsid w:val="00156C64"/>
    <w:rsid w:val="00160C57"/>
    <w:rsid w:val="001630BE"/>
    <w:rsid w:val="001766C2"/>
    <w:rsid w:val="001902A2"/>
    <w:rsid w:val="001A6571"/>
    <w:rsid w:val="001D52B7"/>
    <w:rsid w:val="001E53FC"/>
    <w:rsid w:val="001F7668"/>
    <w:rsid w:val="00230CE5"/>
    <w:rsid w:val="00265381"/>
    <w:rsid w:val="0026729D"/>
    <w:rsid w:val="002768B8"/>
    <w:rsid w:val="00277CF6"/>
    <w:rsid w:val="00284083"/>
    <w:rsid w:val="002A2E52"/>
    <w:rsid w:val="002A4348"/>
    <w:rsid w:val="002F4643"/>
    <w:rsid w:val="00300531"/>
    <w:rsid w:val="00306153"/>
    <w:rsid w:val="00317411"/>
    <w:rsid w:val="00320165"/>
    <w:rsid w:val="003208B1"/>
    <w:rsid w:val="00320CD5"/>
    <w:rsid w:val="0032108F"/>
    <w:rsid w:val="00326D77"/>
    <w:rsid w:val="00327CE7"/>
    <w:rsid w:val="0033105A"/>
    <w:rsid w:val="00342E47"/>
    <w:rsid w:val="00350CC1"/>
    <w:rsid w:val="00353587"/>
    <w:rsid w:val="00360F62"/>
    <w:rsid w:val="00361E0E"/>
    <w:rsid w:val="00381861"/>
    <w:rsid w:val="00385E9E"/>
    <w:rsid w:val="003C67EA"/>
    <w:rsid w:val="003F3384"/>
    <w:rsid w:val="00451992"/>
    <w:rsid w:val="00461C25"/>
    <w:rsid w:val="0048058D"/>
    <w:rsid w:val="004B4E31"/>
    <w:rsid w:val="004D7456"/>
    <w:rsid w:val="004F4BDB"/>
    <w:rsid w:val="004F5010"/>
    <w:rsid w:val="00512789"/>
    <w:rsid w:val="00536D71"/>
    <w:rsid w:val="00537A71"/>
    <w:rsid w:val="00547DC1"/>
    <w:rsid w:val="00552647"/>
    <w:rsid w:val="005533E6"/>
    <w:rsid w:val="00556B05"/>
    <w:rsid w:val="00583E95"/>
    <w:rsid w:val="00590939"/>
    <w:rsid w:val="00594DA3"/>
    <w:rsid w:val="005953C6"/>
    <w:rsid w:val="005A0FFC"/>
    <w:rsid w:val="005F1920"/>
    <w:rsid w:val="006151BC"/>
    <w:rsid w:val="00634978"/>
    <w:rsid w:val="00643589"/>
    <w:rsid w:val="0064610F"/>
    <w:rsid w:val="00653740"/>
    <w:rsid w:val="00655104"/>
    <w:rsid w:val="00685C88"/>
    <w:rsid w:val="00690E0E"/>
    <w:rsid w:val="006C1678"/>
    <w:rsid w:val="006C1886"/>
    <w:rsid w:val="006C354E"/>
    <w:rsid w:val="006C5CFA"/>
    <w:rsid w:val="006E2F08"/>
    <w:rsid w:val="006E310A"/>
    <w:rsid w:val="006E4896"/>
    <w:rsid w:val="0073758E"/>
    <w:rsid w:val="00740D5C"/>
    <w:rsid w:val="0076214F"/>
    <w:rsid w:val="0076394C"/>
    <w:rsid w:val="00764EF5"/>
    <w:rsid w:val="007825EA"/>
    <w:rsid w:val="00797151"/>
    <w:rsid w:val="007A2280"/>
    <w:rsid w:val="007B6754"/>
    <w:rsid w:val="007C09FE"/>
    <w:rsid w:val="007C714F"/>
    <w:rsid w:val="007D7B50"/>
    <w:rsid w:val="007E27D7"/>
    <w:rsid w:val="007E7D05"/>
    <w:rsid w:val="007F52C3"/>
    <w:rsid w:val="007F726F"/>
    <w:rsid w:val="007F7C68"/>
    <w:rsid w:val="00801C60"/>
    <w:rsid w:val="00802F16"/>
    <w:rsid w:val="008046D1"/>
    <w:rsid w:val="00810675"/>
    <w:rsid w:val="00814E9E"/>
    <w:rsid w:val="0081564F"/>
    <w:rsid w:val="00823613"/>
    <w:rsid w:val="00824FD1"/>
    <w:rsid w:val="008347D6"/>
    <w:rsid w:val="0084047A"/>
    <w:rsid w:val="00844FBB"/>
    <w:rsid w:val="008554DE"/>
    <w:rsid w:val="008647D2"/>
    <w:rsid w:val="008747DF"/>
    <w:rsid w:val="008B6714"/>
    <w:rsid w:val="008C6812"/>
    <w:rsid w:val="008C6D16"/>
    <w:rsid w:val="008F2085"/>
    <w:rsid w:val="00917FEA"/>
    <w:rsid w:val="0092278A"/>
    <w:rsid w:val="009325E2"/>
    <w:rsid w:val="00940A73"/>
    <w:rsid w:val="00962388"/>
    <w:rsid w:val="009C5BA3"/>
    <w:rsid w:val="009D25D8"/>
    <w:rsid w:val="009D478C"/>
    <w:rsid w:val="009E42CE"/>
    <w:rsid w:val="009F013E"/>
    <w:rsid w:val="009F21DD"/>
    <w:rsid w:val="009F6BF5"/>
    <w:rsid w:val="00A04340"/>
    <w:rsid w:val="00A07F24"/>
    <w:rsid w:val="00A12A5D"/>
    <w:rsid w:val="00A15712"/>
    <w:rsid w:val="00A36AC6"/>
    <w:rsid w:val="00A82816"/>
    <w:rsid w:val="00A8463D"/>
    <w:rsid w:val="00A864D7"/>
    <w:rsid w:val="00A955F3"/>
    <w:rsid w:val="00AA4D61"/>
    <w:rsid w:val="00AB4892"/>
    <w:rsid w:val="00AC5BC1"/>
    <w:rsid w:val="00AE02C4"/>
    <w:rsid w:val="00AE1161"/>
    <w:rsid w:val="00AE284D"/>
    <w:rsid w:val="00AF3C54"/>
    <w:rsid w:val="00B04CDD"/>
    <w:rsid w:val="00B20EFB"/>
    <w:rsid w:val="00B25EED"/>
    <w:rsid w:val="00B43992"/>
    <w:rsid w:val="00B77C1D"/>
    <w:rsid w:val="00BA27F1"/>
    <w:rsid w:val="00BA2821"/>
    <w:rsid w:val="00BA2D7B"/>
    <w:rsid w:val="00BA72C8"/>
    <w:rsid w:val="00BB310A"/>
    <w:rsid w:val="00BD3AF5"/>
    <w:rsid w:val="00BD56B1"/>
    <w:rsid w:val="00BD59F7"/>
    <w:rsid w:val="00BE171C"/>
    <w:rsid w:val="00BE3C8E"/>
    <w:rsid w:val="00BF4F1E"/>
    <w:rsid w:val="00BF6B17"/>
    <w:rsid w:val="00C03789"/>
    <w:rsid w:val="00C0690B"/>
    <w:rsid w:val="00C35FDA"/>
    <w:rsid w:val="00C3762A"/>
    <w:rsid w:val="00C47911"/>
    <w:rsid w:val="00C63D0C"/>
    <w:rsid w:val="00C731B1"/>
    <w:rsid w:val="00CA0408"/>
    <w:rsid w:val="00CA37DB"/>
    <w:rsid w:val="00CD148A"/>
    <w:rsid w:val="00CD15C4"/>
    <w:rsid w:val="00CE7E15"/>
    <w:rsid w:val="00D0720B"/>
    <w:rsid w:val="00D11D43"/>
    <w:rsid w:val="00D171A6"/>
    <w:rsid w:val="00D41741"/>
    <w:rsid w:val="00D43E6B"/>
    <w:rsid w:val="00D47D48"/>
    <w:rsid w:val="00D84299"/>
    <w:rsid w:val="00D930FF"/>
    <w:rsid w:val="00DA78F4"/>
    <w:rsid w:val="00DB6377"/>
    <w:rsid w:val="00DD558F"/>
    <w:rsid w:val="00E0134D"/>
    <w:rsid w:val="00E036F8"/>
    <w:rsid w:val="00E07FDC"/>
    <w:rsid w:val="00E2114F"/>
    <w:rsid w:val="00E26C98"/>
    <w:rsid w:val="00E36D88"/>
    <w:rsid w:val="00E417E4"/>
    <w:rsid w:val="00E54787"/>
    <w:rsid w:val="00E75624"/>
    <w:rsid w:val="00E81C14"/>
    <w:rsid w:val="00E81FB6"/>
    <w:rsid w:val="00E864EB"/>
    <w:rsid w:val="00E91A41"/>
    <w:rsid w:val="00EB50FF"/>
    <w:rsid w:val="00EE7AD9"/>
    <w:rsid w:val="00EF1FCA"/>
    <w:rsid w:val="00EF2830"/>
    <w:rsid w:val="00F22447"/>
    <w:rsid w:val="00F46252"/>
    <w:rsid w:val="00FA24BC"/>
    <w:rsid w:val="00FB4A2B"/>
    <w:rsid w:val="00FD2D74"/>
    <w:rsid w:val="00FD7396"/>
    <w:rsid w:val="00FE4B55"/>
    <w:rsid w:val="00FF50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FDC"/>
    <w:pPr>
      <w:spacing w:after="200" w:line="276" w:lineRule="auto"/>
    </w:pPr>
    <w:rPr>
      <w:rFonts w:asciiTheme="minorHAnsi" w:hAnsiTheme="minorHAnsi"/>
      <w:sz w:val="24"/>
      <w:szCs w:val="22"/>
    </w:rPr>
  </w:style>
  <w:style w:type="paragraph" w:styleId="Heading1">
    <w:name w:val="heading 1"/>
    <w:basedOn w:val="Normal"/>
    <w:link w:val="Heading1Char"/>
    <w:uiPriority w:val="9"/>
    <w:qFormat/>
    <w:rsid w:val="009C5BA3"/>
    <w:pPr>
      <w:spacing w:before="100" w:beforeAutospacing="1" w:after="100" w:afterAutospacing="1" w:line="240" w:lineRule="auto"/>
      <w:outlineLvl w:val="0"/>
    </w:pPr>
    <w:rPr>
      <w:rFonts w:ascii="Times New Roman" w:hAnsi="Times New Roman"/>
      <w:b/>
      <w:bCs/>
      <w:kern w:val="36"/>
      <w:sz w:val="48"/>
      <w:szCs w:val="48"/>
    </w:rPr>
  </w:style>
  <w:style w:type="paragraph" w:styleId="Heading2">
    <w:name w:val="heading 2"/>
    <w:basedOn w:val="Normal"/>
    <w:next w:val="Normal"/>
    <w:link w:val="Heading2Char"/>
    <w:uiPriority w:val="9"/>
    <w:unhideWhenUsed/>
    <w:qFormat/>
    <w:rsid w:val="00EF1FCA"/>
    <w:pPr>
      <w:keepNext/>
      <w:keepLines/>
      <w:numPr>
        <w:numId w:val="31"/>
      </w:numPr>
      <w:spacing w:before="200" w:after="0"/>
      <w:outlineLvl w:val="1"/>
    </w:pPr>
    <w:rPr>
      <w:rFonts w:eastAsiaTheme="majorEastAsia" w:cstheme="majorBidi"/>
      <w:b/>
      <w:bCs/>
      <w:i/>
      <w:sz w:val="28"/>
      <w:szCs w:val="26"/>
    </w:rPr>
  </w:style>
  <w:style w:type="paragraph" w:styleId="Heading3">
    <w:name w:val="heading 3"/>
    <w:basedOn w:val="Normal"/>
    <w:next w:val="Normal"/>
    <w:link w:val="Heading3Char"/>
    <w:uiPriority w:val="9"/>
    <w:unhideWhenUsed/>
    <w:qFormat/>
    <w:rsid w:val="00A12A5D"/>
    <w:pPr>
      <w:keepNext/>
      <w:keepLines/>
      <w:numPr>
        <w:numId w:val="33"/>
      </w:numPr>
      <w:spacing w:before="200" w:after="0"/>
      <w:outlineLvl w:val="2"/>
    </w:pPr>
    <w:rPr>
      <w:b/>
      <w:bCs/>
      <w:sz w:val="26"/>
    </w:rPr>
  </w:style>
  <w:style w:type="paragraph" w:styleId="Heading4">
    <w:name w:val="heading 4"/>
    <w:basedOn w:val="Normal"/>
    <w:next w:val="Normal"/>
    <w:link w:val="Heading4Char"/>
    <w:uiPriority w:val="9"/>
    <w:unhideWhenUsed/>
    <w:qFormat/>
    <w:rsid w:val="00DA78F4"/>
    <w:pPr>
      <w:keepNext/>
      <w:keepLines/>
      <w:spacing w:before="200" w:after="0"/>
      <w:outlineLvl w:val="3"/>
    </w:pPr>
    <w:rPr>
      <w:b/>
      <w:bCs/>
      <w:iCs/>
      <w:u w:val="single"/>
    </w:rPr>
  </w:style>
  <w:style w:type="paragraph" w:styleId="Heading5">
    <w:name w:val="heading 5"/>
    <w:basedOn w:val="Normal"/>
    <w:next w:val="Normal"/>
    <w:link w:val="Heading5Char"/>
    <w:uiPriority w:val="9"/>
    <w:unhideWhenUsed/>
    <w:qFormat/>
    <w:rsid w:val="006E310A"/>
    <w:pPr>
      <w:keepNext/>
      <w:keepLines/>
      <w:numPr>
        <w:numId w:val="38"/>
      </w:numPr>
      <w:spacing w:before="200" w:after="0"/>
      <w:outlineLvl w:val="4"/>
    </w:pPr>
    <w:rPr>
      <w:rFonts w:ascii="Calibri" w:eastAsiaTheme="majorEastAsia" w:hAnsi="Calibr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C5BA3"/>
    <w:rPr>
      <w:rFonts w:ascii="Times New Roman" w:eastAsia="Times New Roman" w:hAnsi="Times New Roman" w:cs="Times New Roman"/>
      <w:b/>
      <w:bCs/>
      <w:kern w:val="36"/>
      <w:sz w:val="48"/>
      <w:szCs w:val="48"/>
    </w:rPr>
  </w:style>
  <w:style w:type="character" w:customStyle="1" w:styleId="Heading3Char">
    <w:name w:val="Heading 3 Char"/>
    <w:link w:val="Heading3"/>
    <w:uiPriority w:val="9"/>
    <w:rsid w:val="00A12A5D"/>
    <w:rPr>
      <w:rFonts w:asciiTheme="minorHAnsi" w:hAnsiTheme="minorHAnsi"/>
      <w:b/>
      <w:bCs/>
      <w:sz w:val="26"/>
      <w:szCs w:val="22"/>
    </w:rPr>
  </w:style>
  <w:style w:type="character" w:customStyle="1" w:styleId="Heading4Char">
    <w:name w:val="Heading 4 Char"/>
    <w:link w:val="Heading4"/>
    <w:uiPriority w:val="9"/>
    <w:rsid w:val="00DA78F4"/>
    <w:rPr>
      <w:rFonts w:asciiTheme="minorHAnsi" w:hAnsiTheme="minorHAnsi"/>
      <w:b/>
      <w:bCs/>
      <w:iCs/>
      <w:sz w:val="24"/>
      <w:szCs w:val="22"/>
      <w:u w:val="single"/>
    </w:rPr>
  </w:style>
  <w:style w:type="character" w:styleId="Hyperlink">
    <w:name w:val="Hyperlink"/>
    <w:uiPriority w:val="99"/>
    <w:unhideWhenUsed/>
    <w:rsid w:val="009C5BA3"/>
    <w:rPr>
      <w:color w:val="3155A6"/>
      <w:u w:val="single"/>
    </w:rPr>
  </w:style>
  <w:style w:type="paragraph" w:styleId="Header">
    <w:name w:val="header"/>
    <w:basedOn w:val="Normal"/>
    <w:link w:val="HeaderChar"/>
    <w:uiPriority w:val="99"/>
    <w:unhideWhenUsed/>
    <w:rsid w:val="009C5B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5BA3"/>
  </w:style>
  <w:style w:type="paragraph" w:styleId="Footer">
    <w:name w:val="footer"/>
    <w:basedOn w:val="Normal"/>
    <w:link w:val="FooterChar"/>
    <w:uiPriority w:val="99"/>
    <w:unhideWhenUsed/>
    <w:rsid w:val="009C5B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5BA3"/>
  </w:style>
  <w:style w:type="character" w:styleId="Strong">
    <w:name w:val="Strong"/>
    <w:uiPriority w:val="22"/>
    <w:qFormat/>
    <w:rsid w:val="009C5BA3"/>
    <w:rPr>
      <w:b/>
      <w:bCs/>
    </w:rPr>
  </w:style>
  <w:style w:type="paragraph" w:styleId="ListParagraph">
    <w:name w:val="List Paragraph"/>
    <w:basedOn w:val="Normal"/>
    <w:qFormat/>
    <w:rsid w:val="009C5BA3"/>
    <w:pPr>
      <w:ind w:left="720"/>
      <w:contextualSpacing/>
    </w:pPr>
  </w:style>
  <w:style w:type="character" w:customStyle="1" w:styleId="itxtrst">
    <w:name w:val="itxtrst"/>
    <w:basedOn w:val="DefaultParagraphFont"/>
    <w:rsid w:val="009C5BA3"/>
  </w:style>
  <w:style w:type="paragraph" w:styleId="BalloonText">
    <w:name w:val="Balloon Text"/>
    <w:basedOn w:val="Normal"/>
    <w:link w:val="BalloonTextChar"/>
    <w:uiPriority w:val="99"/>
    <w:semiHidden/>
    <w:unhideWhenUsed/>
    <w:rsid w:val="009C5BA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C5BA3"/>
    <w:rPr>
      <w:rFonts w:ascii="Tahoma" w:hAnsi="Tahoma" w:cs="Tahoma"/>
      <w:sz w:val="16"/>
      <w:szCs w:val="16"/>
    </w:rPr>
  </w:style>
  <w:style w:type="paragraph" w:styleId="NormalWeb">
    <w:name w:val="Normal (Web)"/>
    <w:basedOn w:val="Normal"/>
    <w:uiPriority w:val="99"/>
    <w:unhideWhenUsed/>
    <w:rsid w:val="009C5BA3"/>
    <w:pPr>
      <w:spacing w:before="100" w:beforeAutospacing="1" w:after="100" w:afterAutospacing="1" w:line="240" w:lineRule="auto"/>
    </w:pPr>
    <w:rPr>
      <w:rFonts w:ascii="Times New Roman" w:hAnsi="Times New Roman"/>
      <w:szCs w:val="24"/>
    </w:rPr>
  </w:style>
  <w:style w:type="table" w:styleId="TableGrid">
    <w:name w:val="Table Grid"/>
    <w:basedOn w:val="TableNormal"/>
    <w:uiPriority w:val="59"/>
    <w:rsid w:val="009C5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C5BA3"/>
    <w:pPr>
      <w:autoSpaceDE w:val="0"/>
      <w:autoSpaceDN w:val="0"/>
      <w:adjustRightInd w:val="0"/>
    </w:pPr>
    <w:rPr>
      <w:rFonts w:ascii="Times New Roman" w:hAnsi="Times New Roman"/>
      <w:color w:val="000000"/>
      <w:sz w:val="24"/>
      <w:szCs w:val="24"/>
    </w:rPr>
  </w:style>
  <w:style w:type="character" w:styleId="Emphasis">
    <w:name w:val="Emphasis"/>
    <w:uiPriority w:val="20"/>
    <w:qFormat/>
    <w:rsid w:val="009C5BA3"/>
    <w:rPr>
      <w:i/>
      <w:iCs/>
    </w:rPr>
  </w:style>
  <w:style w:type="paragraph" w:styleId="NoSpacing">
    <w:name w:val="No Spacing"/>
    <w:basedOn w:val="Normal"/>
    <w:link w:val="NoSpacingChar"/>
    <w:uiPriority w:val="1"/>
    <w:rsid w:val="009C5BA3"/>
    <w:pPr>
      <w:spacing w:after="0" w:line="240" w:lineRule="auto"/>
    </w:pPr>
    <w:rPr>
      <w:lang w:bidi="en-US"/>
    </w:rPr>
  </w:style>
  <w:style w:type="character" w:customStyle="1" w:styleId="NoSpacingChar">
    <w:name w:val="No Spacing Char"/>
    <w:link w:val="NoSpacing"/>
    <w:uiPriority w:val="1"/>
    <w:rsid w:val="009C5BA3"/>
    <w:rPr>
      <w:rFonts w:eastAsia="Times New Roman"/>
      <w:lang w:bidi="en-US"/>
    </w:rPr>
  </w:style>
  <w:style w:type="table" w:customStyle="1" w:styleId="LightGrid1">
    <w:name w:val="Light Grid1"/>
    <w:basedOn w:val="TableNormal"/>
    <w:uiPriority w:val="62"/>
    <w:rsid w:val="009C5BA3"/>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Shading-Accent11">
    <w:name w:val="Light Shading - Accent 11"/>
    <w:basedOn w:val="TableNormal"/>
    <w:uiPriority w:val="60"/>
    <w:rsid w:val="009C5BA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FollowedHyperlink">
    <w:name w:val="FollowedHyperlink"/>
    <w:uiPriority w:val="99"/>
    <w:semiHidden/>
    <w:unhideWhenUsed/>
    <w:rsid w:val="00B77C1D"/>
    <w:rPr>
      <w:color w:val="800080"/>
      <w:u w:val="single"/>
    </w:rPr>
  </w:style>
  <w:style w:type="character" w:styleId="CommentReference">
    <w:name w:val="annotation reference"/>
    <w:basedOn w:val="DefaultParagraphFont"/>
    <w:uiPriority w:val="99"/>
    <w:semiHidden/>
    <w:unhideWhenUsed/>
    <w:rsid w:val="007F7C68"/>
    <w:rPr>
      <w:sz w:val="16"/>
      <w:szCs w:val="16"/>
    </w:rPr>
  </w:style>
  <w:style w:type="paragraph" w:styleId="CommentText">
    <w:name w:val="annotation text"/>
    <w:basedOn w:val="Normal"/>
    <w:link w:val="CommentTextChar"/>
    <w:uiPriority w:val="99"/>
    <w:semiHidden/>
    <w:unhideWhenUsed/>
    <w:rsid w:val="007F7C68"/>
    <w:pPr>
      <w:spacing w:line="240" w:lineRule="auto"/>
    </w:pPr>
    <w:rPr>
      <w:sz w:val="20"/>
      <w:szCs w:val="20"/>
    </w:rPr>
  </w:style>
  <w:style w:type="character" w:customStyle="1" w:styleId="CommentTextChar">
    <w:name w:val="Comment Text Char"/>
    <w:basedOn w:val="DefaultParagraphFont"/>
    <w:link w:val="CommentText"/>
    <w:uiPriority w:val="99"/>
    <w:semiHidden/>
    <w:rsid w:val="007F7C68"/>
  </w:style>
  <w:style w:type="paragraph" w:styleId="CommentSubject">
    <w:name w:val="annotation subject"/>
    <w:basedOn w:val="CommentText"/>
    <w:next w:val="CommentText"/>
    <w:link w:val="CommentSubjectChar"/>
    <w:uiPriority w:val="99"/>
    <w:semiHidden/>
    <w:unhideWhenUsed/>
    <w:rsid w:val="007F7C68"/>
    <w:rPr>
      <w:b/>
      <w:bCs/>
    </w:rPr>
  </w:style>
  <w:style w:type="character" w:customStyle="1" w:styleId="CommentSubjectChar">
    <w:name w:val="Comment Subject Char"/>
    <w:basedOn w:val="CommentTextChar"/>
    <w:link w:val="CommentSubject"/>
    <w:uiPriority w:val="99"/>
    <w:semiHidden/>
    <w:rsid w:val="007F7C68"/>
    <w:rPr>
      <w:b/>
      <w:bCs/>
    </w:rPr>
  </w:style>
  <w:style w:type="paragraph" w:customStyle="1" w:styleId="or">
    <w:name w:val="or"/>
    <w:basedOn w:val="Normal"/>
    <w:rsid w:val="007E7D05"/>
    <w:pPr>
      <w:spacing w:before="100" w:beforeAutospacing="1" w:after="100" w:afterAutospacing="1" w:line="240" w:lineRule="auto"/>
    </w:pPr>
    <w:rPr>
      <w:rFonts w:ascii="Times New Roman" w:hAnsi="Times New Roman"/>
      <w:szCs w:val="24"/>
    </w:rPr>
  </w:style>
  <w:style w:type="character" w:customStyle="1" w:styleId="Heading2Char">
    <w:name w:val="Heading 2 Char"/>
    <w:basedOn w:val="DefaultParagraphFont"/>
    <w:link w:val="Heading2"/>
    <w:uiPriority w:val="9"/>
    <w:rsid w:val="00EF1FCA"/>
    <w:rPr>
      <w:rFonts w:asciiTheme="minorHAnsi" w:eastAsiaTheme="majorEastAsia" w:hAnsiTheme="minorHAnsi" w:cstheme="majorBidi"/>
      <w:b/>
      <w:bCs/>
      <w:i/>
      <w:sz w:val="28"/>
      <w:szCs w:val="26"/>
    </w:rPr>
  </w:style>
  <w:style w:type="character" w:styleId="BookTitle">
    <w:name w:val="Book Title"/>
    <w:basedOn w:val="DefaultParagraphFont"/>
    <w:uiPriority w:val="33"/>
    <w:qFormat/>
    <w:rsid w:val="007E7D05"/>
    <w:rPr>
      <w:rFonts w:ascii="Cambria" w:eastAsia="Times New Roman" w:hAnsi="Cambria"/>
      <w:b/>
      <w:i/>
      <w:sz w:val="24"/>
      <w:szCs w:val="24"/>
    </w:rPr>
  </w:style>
  <w:style w:type="character" w:customStyle="1" w:styleId="maintext">
    <w:name w:val="main_text"/>
    <w:basedOn w:val="DefaultParagraphFont"/>
    <w:rsid w:val="007E7D05"/>
  </w:style>
  <w:style w:type="paragraph" w:styleId="Caption">
    <w:name w:val="caption"/>
    <w:basedOn w:val="Normal"/>
    <w:next w:val="Normal"/>
    <w:uiPriority w:val="35"/>
    <w:unhideWhenUsed/>
    <w:qFormat/>
    <w:rsid w:val="008747DF"/>
    <w:pPr>
      <w:spacing w:line="240" w:lineRule="auto"/>
    </w:pPr>
    <w:rPr>
      <w:rFonts w:eastAsiaTheme="minorHAnsi" w:cstheme="minorBidi"/>
      <w:b/>
      <w:bCs/>
      <w:color w:val="4F81BD" w:themeColor="accent1"/>
      <w:sz w:val="18"/>
      <w:szCs w:val="18"/>
    </w:rPr>
  </w:style>
  <w:style w:type="paragraph" w:customStyle="1" w:styleId="listforh3">
    <w:name w:val="list for h3"/>
    <w:basedOn w:val="ListParagraph"/>
    <w:next w:val="Normal"/>
    <w:qFormat/>
    <w:rsid w:val="00FE4B55"/>
    <w:pPr>
      <w:numPr>
        <w:numId w:val="30"/>
      </w:numPr>
      <w:suppressAutoHyphens/>
      <w:ind w:left="720"/>
    </w:pPr>
    <w:rPr>
      <w:rFonts w:cs="Arial"/>
      <w:szCs w:val="24"/>
    </w:rPr>
  </w:style>
  <w:style w:type="character" w:customStyle="1" w:styleId="Heading5Char">
    <w:name w:val="Heading 5 Char"/>
    <w:basedOn w:val="DefaultParagraphFont"/>
    <w:link w:val="Heading5"/>
    <w:uiPriority w:val="9"/>
    <w:rsid w:val="006E310A"/>
    <w:rPr>
      <w:rFonts w:eastAsiaTheme="majorEastAsia" w:cstheme="majorBidi"/>
      <w:b/>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FDC"/>
    <w:pPr>
      <w:spacing w:after="200" w:line="276" w:lineRule="auto"/>
    </w:pPr>
    <w:rPr>
      <w:rFonts w:asciiTheme="minorHAnsi" w:hAnsiTheme="minorHAnsi"/>
      <w:sz w:val="24"/>
      <w:szCs w:val="22"/>
    </w:rPr>
  </w:style>
  <w:style w:type="paragraph" w:styleId="Heading1">
    <w:name w:val="heading 1"/>
    <w:basedOn w:val="Normal"/>
    <w:link w:val="Heading1Char"/>
    <w:uiPriority w:val="9"/>
    <w:qFormat/>
    <w:rsid w:val="009C5BA3"/>
    <w:pPr>
      <w:spacing w:before="100" w:beforeAutospacing="1" w:after="100" w:afterAutospacing="1" w:line="240" w:lineRule="auto"/>
      <w:outlineLvl w:val="0"/>
    </w:pPr>
    <w:rPr>
      <w:rFonts w:ascii="Times New Roman" w:hAnsi="Times New Roman"/>
      <w:b/>
      <w:bCs/>
      <w:kern w:val="36"/>
      <w:sz w:val="48"/>
      <w:szCs w:val="48"/>
    </w:rPr>
  </w:style>
  <w:style w:type="paragraph" w:styleId="Heading2">
    <w:name w:val="heading 2"/>
    <w:basedOn w:val="Normal"/>
    <w:next w:val="Normal"/>
    <w:link w:val="Heading2Char"/>
    <w:uiPriority w:val="9"/>
    <w:unhideWhenUsed/>
    <w:qFormat/>
    <w:rsid w:val="00EF1FCA"/>
    <w:pPr>
      <w:keepNext/>
      <w:keepLines/>
      <w:numPr>
        <w:numId w:val="31"/>
      </w:numPr>
      <w:spacing w:before="200" w:after="0"/>
      <w:outlineLvl w:val="1"/>
    </w:pPr>
    <w:rPr>
      <w:rFonts w:eastAsiaTheme="majorEastAsia" w:cstheme="majorBidi"/>
      <w:b/>
      <w:bCs/>
      <w:i/>
      <w:sz w:val="28"/>
      <w:szCs w:val="26"/>
    </w:rPr>
  </w:style>
  <w:style w:type="paragraph" w:styleId="Heading3">
    <w:name w:val="heading 3"/>
    <w:basedOn w:val="Normal"/>
    <w:next w:val="Normal"/>
    <w:link w:val="Heading3Char"/>
    <w:uiPriority w:val="9"/>
    <w:unhideWhenUsed/>
    <w:qFormat/>
    <w:rsid w:val="00A12A5D"/>
    <w:pPr>
      <w:keepNext/>
      <w:keepLines/>
      <w:numPr>
        <w:numId w:val="33"/>
      </w:numPr>
      <w:spacing w:before="200" w:after="0"/>
      <w:outlineLvl w:val="2"/>
    </w:pPr>
    <w:rPr>
      <w:b/>
      <w:bCs/>
      <w:sz w:val="26"/>
    </w:rPr>
  </w:style>
  <w:style w:type="paragraph" w:styleId="Heading4">
    <w:name w:val="heading 4"/>
    <w:basedOn w:val="Normal"/>
    <w:next w:val="Normal"/>
    <w:link w:val="Heading4Char"/>
    <w:uiPriority w:val="9"/>
    <w:unhideWhenUsed/>
    <w:qFormat/>
    <w:rsid w:val="00DA78F4"/>
    <w:pPr>
      <w:keepNext/>
      <w:keepLines/>
      <w:spacing w:before="200" w:after="0"/>
      <w:outlineLvl w:val="3"/>
    </w:pPr>
    <w:rPr>
      <w:b/>
      <w:bCs/>
      <w:iCs/>
      <w:u w:val="single"/>
    </w:rPr>
  </w:style>
  <w:style w:type="paragraph" w:styleId="Heading5">
    <w:name w:val="heading 5"/>
    <w:basedOn w:val="Normal"/>
    <w:next w:val="Normal"/>
    <w:link w:val="Heading5Char"/>
    <w:uiPriority w:val="9"/>
    <w:unhideWhenUsed/>
    <w:qFormat/>
    <w:rsid w:val="006E310A"/>
    <w:pPr>
      <w:keepNext/>
      <w:keepLines/>
      <w:numPr>
        <w:numId w:val="38"/>
      </w:numPr>
      <w:spacing w:before="200" w:after="0"/>
      <w:outlineLvl w:val="4"/>
    </w:pPr>
    <w:rPr>
      <w:rFonts w:ascii="Calibri" w:eastAsiaTheme="majorEastAsia" w:hAnsi="Calibr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C5BA3"/>
    <w:rPr>
      <w:rFonts w:ascii="Times New Roman" w:eastAsia="Times New Roman" w:hAnsi="Times New Roman" w:cs="Times New Roman"/>
      <w:b/>
      <w:bCs/>
      <w:kern w:val="36"/>
      <w:sz w:val="48"/>
      <w:szCs w:val="48"/>
    </w:rPr>
  </w:style>
  <w:style w:type="character" w:customStyle="1" w:styleId="Heading3Char">
    <w:name w:val="Heading 3 Char"/>
    <w:link w:val="Heading3"/>
    <w:uiPriority w:val="9"/>
    <w:rsid w:val="00A12A5D"/>
    <w:rPr>
      <w:rFonts w:asciiTheme="minorHAnsi" w:hAnsiTheme="minorHAnsi"/>
      <w:b/>
      <w:bCs/>
      <w:sz w:val="26"/>
      <w:szCs w:val="22"/>
    </w:rPr>
  </w:style>
  <w:style w:type="character" w:customStyle="1" w:styleId="Heading4Char">
    <w:name w:val="Heading 4 Char"/>
    <w:link w:val="Heading4"/>
    <w:uiPriority w:val="9"/>
    <w:rsid w:val="00DA78F4"/>
    <w:rPr>
      <w:rFonts w:asciiTheme="minorHAnsi" w:hAnsiTheme="minorHAnsi"/>
      <w:b/>
      <w:bCs/>
      <w:iCs/>
      <w:sz w:val="24"/>
      <w:szCs w:val="22"/>
      <w:u w:val="single"/>
    </w:rPr>
  </w:style>
  <w:style w:type="character" w:styleId="Hyperlink">
    <w:name w:val="Hyperlink"/>
    <w:uiPriority w:val="99"/>
    <w:unhideWhenUsed/>
    <w:rsid w:val="009C5BA3"/>
    <w:rPr>
      <w:color w:val="3155A6"/>
      <w:u w:val="single"/>
    </w:rPr>
  </w:style>
  <w:style w:type="paragraph" w:styleId="Header">
    <w:name w:val="header"/>
    <w:basedOn w:val="Normal"/>
    <w:link w:val="HeaderChar"/>
    <w:uiPriority w:val="99"/>
    <w:unhideWhenUsed/>
    <w:rsid w:val="009C5B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5BA3"/>
  </w:style>
  <w:style w:type="paragraph" w:styleId="Footer">
    <w:name w:val="footer"/>
    <w:basedOn w:val="Normal"/>
    <w:link w:val="FooterChar"/>
    <w:uiPriority w:val="99"/>
    <w:unhideWhenUsed/>
    <w:rsid w:val="009C5B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5BA3"/>
  </w:style>
  <w:style w:type="character" w:styleId="Strong">
    <w:name w:val="Strong"/>
    <w:uiPriority w:val="22"/>
    <w:qFormat/>
    <w:rsid w:val="009C5BA3"/>
    <w:rPr>
      <w:b/>
      <w:bCs/>
    </w:rPr>
  </w:style>
  <w:style w:type="paragraph" w:styleId="ListParagraph">
    <w:name w:val="List Paragraph"/>
    <w:basedOn w:val="Normal"/>
    <w:qFormat/>
    <w:rsid w:val="009C5BA3"/>
    <w:pPr>
      <w:ind w:left="720"/>
      <w:contextualSpacing/>
    </w:pPr>
  </w:style>
  <w:style w:type="character" w:customStyle="1" w:styleId="itxtrst">
    <w:name w:val="itxtrst"/>
    <w:basedOn w:val="DefaultParagraphFont"/>
    <w:rsid w:val="009C5BA3"/>
  </w:style>
  <w:style w:type="paragraph" w:styleId="BalloonText">
    <w:name w:val="Balloon Text"/>
    <w:basedOn w:val="Normal"/>
    <w:link w:val="BalloonTextChar"/>
    <w:uiPriority w:val="99"/>
    <w:semiHidden/>
    <w:unhideWhenUsed/>
    <w:rsid w:val="009C5BA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C5BA3"/>
    <w:rPr>
      <w:rFonts w:ascii="Tahoma" w:hAnsi="Tahoma" w:cs="Tahoma"/>
      <w:sz w:val="16"/>
      <w:szCs w:val="16"/>
    </w:rPr>
  </w:style>
  <w:style w:type="paragraph" w:styleId="NormalWeb">
    <w:name w:val="Normal (Web)"/>
    <w:basedOn w:val="Normal"/>
    <w:uiPriority w:val="99"/>
    <w:unhideWhenUsed/>
    <w:rsid w:val="009C5BA3"/>
    <w:pPr>
      <w:spacing w:before="100" w:beforeAutospacing="1" w:after="100" w:afterAutospacing="1" w:line="240" w:lineRule="auto"/>
    </w:pPr>
    <w:rPr>
      <w:rFonts w:ascii="Times New Roman" w:hAnsi="Times New Roman"/>
      <w:szCs w:val="24"/>
    </w:rPr>
  </w:style>
  <w:style w:type="table" w:styleId="TableGrid">
    <w:name w:val="Table Grid"/>
    <w:basedOn w:val="TableNormal"/>
    <w:uiPriority w:val="59"/>
    <w:rsid w:val="009C5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C5BA3"/>
    <w:pPr>
      <w:autoSpaceDE w:val="0"/>
      <w:autoSpaceDN w:val="0"/>
      <w:adjustRightInd w:val="0"/>
    </w:pPr>
    <w:rPr>
      <w:rFonts w:ascii="Times New Roman" w:hAnsi="Times New Roman"/>
      <w:color w:val="000000"/>
      <w:sz w:val="24"/>
      <w:szCs w:val="24"/>
    </w:rPr>
  </w:style>
  <w:style w:type="character" w:styleId="Emphasis">
    <w:name w:val="Emphasis"/>
    <w:uiPriority w:val="20"/>
    <w:qFormat/>
    <w:rsid w:val="009C5BA3"/>
    <w:rPr>
      <w:i/>
      <w:iCs/>
    </w:rPr>
  </w:style>
  <w:style w:type="paragraph" w:styleId="NoSpacing">
    <w:name w:val="No Spacing"/>
    <w:basedOn w:val="Normal"/>
    <w:link w:val="NoSpacingChar"/>
    <w:uiPriority w:val="1"/>
    <w:rsid w:val="009C5BA3"/>
    <w:pPr>
      <w:spacing w:after="0" w:line="240" w:lineRule="auto"/>
    </w:pPr>
    <w:rPr>
      <w:lang w:bidi="en-US"/>
    </w:rPr>
  </w:style>
  <w:style w:type="character" w:customStyle="1" w:styleId="NoSpacingChar">
    <w:name w:val="No Spacing Char"/>
    <w:link w:val="NoSpacing"/>
    <w:uiPriority w:val="1"/>
    <w:rsid w:val="009C5BA3"/>
    <w:rPr>
      <w:rFonts w:eastAsia="Times New Roman"/>
      <w:lang w:bidi="en-US"/>
    </w:rPr>
  </w:style>
  <w:style w:type="table" w:customStyle="1" w:styleId="LightGrid1">
    <w:name w:val="Light Grid1"/>
    <w:basedOn w:val="TableNormal"/>
    <w:uiPriority w:val="62"/>
    <w:rsid w:val="009C5BA3"/>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Shading-Accent11">
    <w:name w:val="Light Shading - Accent 11"/>
    <w:basedOn w:val="TableNormal"/>
    <w:uiPriority w:val="60"/>
    <w:rsid w:val="009C5BA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FollowedHyperlink">
    <w:name w:val="FollowedHyperlink"/>
    <w:uiPriority w:val="99"/>
    <w:semiHidden/>
    <w:unhideWhenUsed/>
    <w:rsid w:val="00B77C1D"/>
    <w:rPr>
      <w:color w:val="800080"/>
      <w:u w:val="single"/>
    </w:rPr>
  </w:style>
  <w:style w:type="character" w:styleId="CommentReference">
    <w:name w:val="annotation reference"/>
    <w:basedOn w:val="DefaultParagraphFont"/>
    <w:uiPriority w:val="99"/>
    <w:semiHidden/>
    <w:unhideWhenUsed/>
    <w:rsid w:val="007F7C68"/>
    <w:rPr>
      <w:sz w:val="16"/>
      <w:szCs w:val="16"/>
    </w:rPr>
  </w:style>
  <w:style w:type="paragraph" w:styleId="CommentText">
    <w:name w:val="annotation text"/>
    <w:basedOn w:val="Normal"/>
    <w:link w:val="CommentTextChar"/>
    <w:uiPriority w:val="99"/>
    <w:semiHidden/>
    <w:unhideWhenUsed/>
    <w:rsid w:val="007F7C68"/>
    <w:pPr>
      <w:spacing w:line="240" w:lineRule="auto"/>
    </w:pPr>
    <w:rPr>
      <w:sz w:val="20"/>
      <w:szCs w:val="20"/>
    </w:rPr>
  </w:style>
  <w:style w:type="character" w:customStyle="1" w:styleId="CommentTextChar">
    <w:name w:val="Comment Text Char"/>
    <w:basedOn w:val="DefaultParagraphFont"/>
    <w:link w:val="CommentText"/>
    <w:uiPriority w:val="99"/>
    <w:semiHidden/>
    <w:rsid w:val="007F7C68"/>
  </w:style>
  <w:style w:type="paragraph" w:styleId="CommentSubject">
    <w:name w:val="annotation subject"/>
    <w:basedOn w:val="CommentText"/>
    <w:next w:val="CommentText"/>
    <w:link w:val="CommentSubjectChar"/>
    <w:uiPriority w:val="99"/>
    <w:semiHidden/>
    <w:unhideWhenUsed/>
    <w:rsid w:val="007F7C68"/>
    <w:rPr>
      <w:b/>
      <w:bCs/>
    </w:rPr>
  </w:style>
  <w:style w:type="character" w:customStyle="1" w:styleId="CommentSubjectChar">
    <w:name w:val="Comment Subject Char"/>
    <w:basedOn w:val="CommentTextChar"/>
    <w:link w:val="CommentSubject"/>
    <w:uiPriority w:val="99"/>
    <w:semiHidden/>
    <w:rsid w:val="007F7C68"/>
    <w:rPr>
      <w:b/>
      <w:bCs/>
    </w:rPr>
  </w:style>
  <w:style w:type="paragraph" w:customStyle="1" w:styleId="or">
    <w:name w:val="or"/>
    <w:basedOn w:val="Normal"/>
    <w:rsid w:val="007E7D05"/>
    <w:pPr>
      <w:spacing w:before="100" w:beforeAutospacing="1" w:after="100" w:afterAutospacing="1" w:line="240" w:lineRule="auto"/>
    </w:pPr>
    <w:rPr>
      <w:rFonts w:ascii="Times New Roman" w:hAnsi="Times New Roman"/>
      <w:szCs w:val="24"/>
    </w:rPr>
  </w:style>
  <w:style w:type="character" w:customStyle="1" w:styleId="Heading2Char">
    <w:name w:val="Heading 2 Char"/>
    <w:basedOn w:val="DefaultParagraphFont"/>
    <w:link w:val="Heading2"/>
    <w:uiPriority w:val="9"/>
    <w:rsid w:val="00EF1FCA"/>
    <w:rPr>
      <w:rFonts w:asciiTheme="minorHAnsi" w:eastAsiaTheme="majorEastAsia" w:hAnsiTheme="minorHAnsi" w:cstheme="majorBidi"/>
      <w:b/>
      <w:bCs/>
      <w:i/>
      <w:sz w:val="28"/>
      <w:szCs w:val="26"/>
    </w:rPr>
  </w:style>
  <w:style w:type="character" w:styleId="BookTitle">
    <w:name w:val="Book Title"/>
    <w:basedOn w:val="DefaultParagraphFont"/>
    <w:uiPriority w:val="33"/>
    <w:qFormat/>
    <w:rsid w:val="007E7D05"/>
    <w:rPr>
      <w:rFonts w:ascii="Cambria" w:eastAsia="Times New Roman" w:hAnsi="Cambria"/>
      <w:b/>
      <w:i/>
      <w:sz w:val="24"/>
      <w:szCs w:val="24"/>
    </w:rPr>
  </w:style>
  <w:style w:type="character" w:customStyle="1" w:styleId="maintext">
    <w:name w:val="main_text"/>
    <w:basedOn w:val="DefaultParagraphFont"/>
    <w:rsid w:val="007E7D05"/>
  </w:style>
  <w:style w:type="paragraph" w:styleId="Caption">
    <w:name w:val="caption"/>
    <w:basedOn w:val="Normal"/>
    <w:next w:val="Normal"/>
    <w:uiPriority w:val="35"/>
    <w:unhideWhenUsed/>
    <w:qFormat/>
    <w:rsid w:val="008747DF"/>
    <w:pPr>
      <w:spacing w:line="240" w:lineRule="auto"/>
    </w:pPr>
    <w:rPr>
      <w:rFonts w:eastAsiaTheme="minorHAnsi" w:cstheme="minorBidi"/>
      <w:b/>
      <w:bCs/>
      <w:color w:val="4F81BD" w:themeColor="accent1"/>
      <w:sz w:val="18"/>
      <w:szCs w:val="18"/>
    </w:rPr>
  </w:style>
  <w:style w:type="paragraph" w:customStyle="1" w:styleId="listforh3">
    <w:name w:val="list for h3"/>
    <w:basedOn w:val="ListParagraph"/>
    <w:next w:val="Normal"/>
    <w:qFormat/>
    <w:rsid w:val="00FE4B55"/>
    <w:pPr>
      <w:numPr>
        <w:numId w:val="30"/>
      </w:numPr>
      <w:suppressAutoHyphens/>
      <w:ind w:left="720"/>
    </w:pPr>
    <w:rPr>
      <w:rFonts w:cs="Arial"/>
      <w:szCs w:val="24"/>
    </w:rPr>
  </w:style>
  <w:style w:type="character" w:customStyle="1" w:styleId="Heading5Char">
    <w:name w:val="Heading 5 Char"/>
    <w:basedOn w:val="DefaultParagraphFont"/>
    <w:link w:val="Heading5"/>
    <w:uiPriority w:val="9"/>
    <w:rsid w:val="006E310A"/>
    <w:rPr>
      <w:rFonts w:eastAsiaTheme="majorEastAsia" w:cstheme="majorBidi"/>
      <w:b/>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02856">
      <w:bodyDiv w:val="1"/>
      <w:marLeft w:val="0"/>
      <w:marRight w:val="0"/>
      <w:marTop w:val="0"/>
      <w:marBottom w:val="0"/>
      <w:divBdr>
        <w:top w:val="none" w:sz="0" w:space="0" w:color="auto"/>
        <w:left w:val="none" w:sz="0" w:space="0" w:color="auto"/>
        <w:bottom w:val="none" w:sz="0" w:space="0" w:color="auto"/>
        <w:right w:val="none" w:sz="0" w:space="0" w:color="auto"/>
      </w:divBdr>
    </w:div>
    <w:div w:id="91902591">
      <w:bodyDiv w:val="1"/>
      <w:marLeft w:val="0"/>
      <w:marRight w:val="0"/>
      <w:marTop w:val="0"/>
      <w:marBottom w:val="0"/>
      <w:divBdr>
        <w:top w:val="none" w:sz="0" w:space="0" w:color="auto"/>
        <w:left w:val="none" w:sz="0" w:space="0" w:color="auto"/>
        <w:bottom w:val="none" w:sz="0" w:space="0" w:color="auto"/>
        <w:right w:val="none" w:sz="0" w:space="0" w:color="auto"/>
      </w:divBdr>
    </w:div>
    <w:div w:id="545140184">
      <w:bodyDiv w:val="1"/>
      <w:marLeft w:val="0"/>
      <w:marRight w:val="0"/>
      <w:marTop w:val="0"/>
      <w:marBottom w:val="0"/>
      <w:divBdr>
        <w:top w:val="none" w:sz="0" w:space="0" w:color="auto"/>
        <w:left w:val="none" w:sz="0" w:space="0" w:color="auto"/>
        <w:bottom w:val="none" w:sz="0" w:space="0" w:color="auto"/>
        <w:right w:val="none" w:sz="0" w:space="0" w:color="auto"/>
      </w:divBdr>
    </w:div>
    <w:div w:id="579215364">
      <w:bodyDiv w:val="1"/>
      <w:marLeft w:val="0"/>
      <w:marRight w:val="0"/>
      <w:marTop w:val="0"/>
      <w:marBottom w:val="0"/>
      <w:divBdr>
        <w:top w:val="none" w:sz="0" w:space="0" w:color="auto"/>
        <w:left w:val="none" w:sz="0" w:space="0" w:color="auto"/>
        <w:bottom w:val="none" w:sz="0" w:space="0" w:color="auto"/>
        <w:right w:val="none" w:sz="0" w:space="0" w:color="auto"/>
      </w:divBdr>
    </w:div>
    <w:div w:id="664550816">
      <w:bodyDiv w:val="1"/>
      <w:marLeft w:val="0"/>
      <w:marRight w:val="0"/>
      <w:marTop w:val="0"/>
      <w:marBottom w:val="0"/>
      <w:divBdr>
        <w:top w:val="none" w:sz="0" w:space="0" w:color="auto"/>
        <w:left w:val="none" w:sz="0" w:space="0" w:color="auto"/>
        <w:bottom w:val="none" w:sz="0" w:space="0" w:color="auto"/>
        <w:right w:val="none" w:sz="0" w:space="0" w:color="auto"/>
      </w:divBdr>
    </w:div>
    <w:div w:id="1038895627">
      <w:bodyDiv w:val="1"/>
      <w:marLeft w:val="0"/>
      <w:marRight w:val="0"/>
      <w:marTop w:val="0"/>
      <w:marBottom w:val="0"/>
      <w:divBdr>
        <w:top w:val="none" w:sz="0" w:space="0" w:color="auto"/>
        <w:left w:val="none" w:sz="0" w:space="0" w:color="auto"/>
        <w:bottom w:val="none" w:sz="0" w:space="0" w:color="auto"/>
        <w:right w:val="none" w:sz="0" w:space="0" w:color="auto"/>
      </w:divBdr>
    </w:div>
    <w:div w:id="1150560716">
      <w:bodyDiv w:val="1"/>
      <w:marLeft w:val="0"/>
      <w:marRight w:val="0"/>
      <w:marTop w:val="0"/>
      <w:marBottom w:val="0"/>
      <w:divBdr>
        <w:top w:val="none" w:sz="0" w:space="0" w:color="auto"/>
        <w:left w:val="none" w:sz="0" w:space="0" w:color="auto"/>
        <w:bottom w:val="none" w:sz="0" w:space="0" w:color="auto"/>
        <w:right w:val="none" w:sz="0" w:space="0" w:color="auto"/>
      </w:divBdr>
    </w:div>
    <w:div w:id="1274098590">
      <w:bodyDiv w:val="1"/>
      <w:marLeft w:val="0"/>
      <w:marRight w:val="0"/>
      <w:marTop w:val="0"/>
      <w:marBottom w:val="0"/>
      <w:divBdr>
        <w:top w:val="none" w:sz="0" w:space="0" w:color="auto"/>
        <w:left w:val="none" w:sz="0" w:space="0" w:color="auto"/>
        <w:bottom w:val="none" w:sz="0" w:space="0" w:color="auto"/>
        <w:right w:val="none" w:sz="0" w:space="0" w:color="auto"/>
      </w:divBdr>
      <w:divsChild>
        <w:div w:id="266037304">
          <w:marLeft w:val="0"/>
          <w:marRight w:val="0"/>
          <w:marTop w:val="0"/>
          <w:marBottom w:val="0"/>
          <w:divBdr>
            <w:top w:val="none" w:sz="0" w:space="0" w:color="auto"/>
            <w:left w:val="none" w:sz="0" w:space="0" w:color="auto"/>
            <w:bottom w:val="none" w:sz="0" w:space="0" w:color="auto"/>
            <w:right w:val="none" w:sz="0" w:space="0" w:color="auto"/>
          </w:divBdr>
          <w:divsChild>
            <w:div w:id="248739075">
              <w:marLeft w:val="0"/>
              <w:marRight w:val="0"/>
              <w:marTop w:val="0"/>
              <w:marBottom w:val="0"/>
              <w:divBdr>
                <w:top w:val="none" w:sz="0" w:space="0" w:color="auto"/>
                <w:left w:val="none" w:sz="0" w:space="0" w:color="auto"/>
                <w:bottom w:val="none" w:sz="0" w:space="0" w:color="auto"/>
                <w:right w:val="none" w:sz="0" w:space="0" w:color="auto"/>
              </w:divBdr>
              <w:divsChild>
                <w:div w:id="1592543661">
                  <w:marLeft w:val="0"/>
                  <w:marRight w:val="0"/>
                  <w:marTop w:val="0"/>
                  <w:marBottom w:val="0"/>
                  <w:divBdr>
                    <w:top w:val="none" w:sz="0" w:space="0" w:color="auto"/>
                    <w:left w:val="none" w:sz="0" w:space="0" w:color="auto"/>
                    <w:bottom w:val="none" w:sz="0" w:space="0" w:color="auto"/>
                    <w:right w:val="none" w:sz="0" w:space="0" w:color="auto"/>
                  </w:divBdr>
                  <w:divsChild>
                    <w:div w:id="108838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823153">
      <w:bodyDiv w:val="1"/>
      <w:marLeft w:val="0"/>
      <w:marRight w:val="0"/>
      <w:marTop w:val="0"/>
      <w:marBottom w:val="0"/>
      <w:divBdr>
        <w:top w:val="none" w:sz="0" w:space="0" w:color="auto"/>
        <w:left w:val="none" w:sz="0" w:space="0" w:color="auto"/>
        <w:bottom w:val="none" w:sz="0" w:space="0" w:color="auto"/>
        <w:right w:val="none" w:sz="0" w:space="0" w:color="auto"/>
      </w:divBdr>
    </w:div>
    <w:div w:id="1705060685">
      <w:bodyDiv w:val="1"/>
      <w:marLeft w:val="0"/>
      <w:marRight w:val="0"/>
      <w:marTop w:val="0"/>
      <w:marBottom w:val="0"/>
      <w:divBdr>
        <w:top w:val="none" w:sz="0" w:space="0" w:color="auto"/>
        <w:left w:val="none" w:sz="0" w:space="0" w:color="auto"/>
        <w:bottom w:val="none" w:sz="0" w:space="0" w:color="auto"/>
        <w:right w:val="none" w:sz="0" w:space="0" w:color="auto"/>
      </w:divBdr>
    </w:div>
    <w:div w:id="1883513851">
      <w:bodyDiv w:val="1"/>
      <w:marLeft w:val="0"/>
      <w:marRight w:val="0"/>
      <w:marTop w:val="0"/>
      <w:marBottom w:val="0"/>
      <w:divBdr>
        <w:top w:val="none" w:sz="0" w:space="0" w:color="auto"/>
        <w:left w:val="none" w:sz="0" w:space="0" w:color="auto"/>
        <w:bottom w:val="none" w:sz="0" w:space="0" w:color="auto"/>
        <w:right w:val="none" w:sz="0" w:space="0" w:color="auto"/>
      </w:divBdr>
    </w:div>
    <w:div w:id="2090274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office.microsoft.com/en-us/support/training-FX101782702.aspx" TargetMode="External"/><Relationship Id="rId18" Type="http://schemas.openxmlformats.org/officeDocument/2006/relationships/hyperlink" Target="http://trainingcenter.nih.gov/hhs_mentoring.html" TargetMode="External"/><Relationship Id="rId26" Type="http://schemas.openxmlformats.org/officeDocument/2006/relationships/hyperlink" Target="http://www.openculture.com/freelanguagelessons" TargetMode="External"/><Relationship Id="rId3" Type="http://schemas.openxmlformats.org/officeDocument/2006/relationships/numbering" Target="numbering.xml"/><Relationship Id="rId21" Type="http://schemas.openxmlformats.org/officeDocument/2006/relationships/hyperlink" Target="http://www.apple.com/education/itunes-u/" TargetMode="External"/><Relationship Id="rId34" Type="http://schemas.openxmlformats.org/officeDocument/2006/relationships/hyperlink" Target="http://www.opm.gov/classapp/fedclass/gshbkocc.pdf" TargetMode="External"/><Relationship Id="rId7" Type="http://schemas.openxmlformats.org/officeDocument/2006/relationships/webSettings" Target="webSettings.xml"/><Relationship Id="rId12" Type="http://schemas.openxmlformats.org/officeDocument/2006/relationships/hyperlink" Target="https://lms.learning.hhs.gov/Saba/Web/Main" TargetMode="External"/><Relationship Id="rId17" Type="http://schemas.openxmlformats.org/officeDocument/2006/relationships/hyperlink" Target="http://www.opm.gov" TargetMode="External"/><Relationship Id="rId25" Type="http://schemas.openxmlformats.org/officeDocument/2006/relationships/hyperlink" Target="http://www.lifeprint.com/index.htm" TargetMode="External"/><Relationship Id="rId33" Type="http://schemas.openxmlformats.org/officeDocument/2006/relationships/hyperlink" Target="http://www.opm.gov/classapp/fedclass/gshbkocc.pdf"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nihlibrary.nih.gov/ResourceTraining/Pages/default.aspx" TargetMode="External"/><Relationship Id="rId20" Type="http://schemas.openxmlformats.org/officeDocument/2006/relationships/hyperlink" Target="http://people-equation.com/25-free-leadership-resources/" TargetMode="External"/><Relationship Id="rId29" Type="http://schemas.openxmlformats.org/officeDocument/2006/relationships/hyperlink" Target="http://www.ncbi.nlm.nih.gov/pubmed/"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hyperlink" Target="http://trainingcenter.nih.gov/acquisition_mgmt_resource_ctr.html" TargetMode="External"/><Relationship Id="rId32" Type="http://schemas.openxmlformats.org/officeDocument/2006/relationships/hyperlink" Target="http://trainingcenter.nih.gov/management_seminar_series.html" TargetMode="External"/><Relationship Id="rId37"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http://trainingcenter.nih.gov/audience-admin.html" TargetMode="External"/><Relationship Id="rId23" Type="http://schemas.openxmlformats.org/officeDocument/2006/relationships/hyperlink" Target="http://www.ted.com/talks" TargetMode="External"/><Relationship Id="rId28" Type="http://schemas.openxmlformats.org/officeDocument/2006/relationships/hyperlink" Target="http://www.learnoutloud.com/Free-Audio-Video" TargetMode="External"/><Relationship Id="rId36" Type="http://schemas.openxmlformats.org/officeDocument/2006/relationships/footer" Target="footer1.xml"/><Relationship Id="rId10" Type="http://schemas.openxmlformats.org/officeDocument/2006/relationships/hyperlink" Target="http://www.ewdp.hhs.gov/" TargetMode="External"/><Relationship Id="rId19" Type="http://schemas.openxmlformats.org/officeDocument/2006/relationships/hyperlink" Target="http://www.youtube.com/user/ExcelIsFun" TargetMode="External"/><Relationship Id="rId31" Type="http://schemas.openxmlformats.org/officeDocument/2006/relationships/hyperlink" Target="http://www.ddmseries.od.nih.gov/"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training.cit.nih.gov/courselisting.aspx?Sort=Month" TargetMode="External"/><Relationship Id="rId22" Type="http://schemas.openxmlformats.org/officeDocument/2006/relationships/hyperlink" Target="http://www.ocwconsortium.org/" TargetMode="External"/><Relationship Id="rId27" Type="http://schemas.openxmlformats.org/officeDocument/2006/relationships/hyperlink" Target="https://lms.learning.hhs.gov/Saba/Web/Main" TargetMode="External"/><Relationship Id="rId30" Type="http://schemas.openxmlformats.org/officeDocument/2006/relationships/hyperlink" Target="http://www.ncbi.nlm.nih.gov/books/" TargetMode="External"/><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A6AD43B-7E03-4866-8126-1A8A7EC16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43</Pages>
  <Words>10806</Words>
  <Characters>61600</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Microbiology - 0403</vt:lpstr>
    </vt:vector>
  </TitlesOfParts>
  <Company>DHHS</Company>
  <LinksUpToDate>false</LinksUpToDate>
  <CharactersWithSpaces>72262</CharactersWithSpaces>
  <SharedDoc>false</SharedDoc>
  <HLinks>
    <vt:vector size="24" baseType="variant">
      <vt:variant>
        <vt:i4>5243002</vt:i4>
      </vt:variant>
      <vt:variant>
        <vt:i4>9</vt:i4>
      </vt:variant>
      <vt:variant>
        <vt:i4>0</vt:i4>
      </vt:variant>
      <vt:variant>
        <vt:i4>5</vt:i4>
      </vt:variant>
      <vt:variant>
        <vt:lpwstr>http://hrweb.psc.gov/pdlibrary_ohr/index.cgi</vt:lpwstr>
      </vt:variant>
      <vt:variant>
        <vt:lpwstr/>
      </vt:variant>
      <vt:variant>
        <vt:i4>5177375</vt:i4>
      </vt:variant>
      <vt:variant>
        <vt:i4>6</vt:i4>
      </vt:variant>
      <vt:variant>
        <vt:i4>0</vt:i4>
      </vt:variant>
      <vt:variant>
        <vt:i4>5</vt:i4>
      </vt:variant>
      <vt:variant>
        <vt:lpwstr>http://www.opm.gov/classapp/fedclass/gshbkocc.pdf</vt:lpwstr>
      </vt:variant>
      <vt:variant>
        <vt:lpwstr/>
      </vt:variant>
      <vt:variant>
        <vt:i4>3407990</vt:i4>
      </vt:variant>
      <vt:variant>
        <vt:i4>3</vt:i4>
      </vt:variant>
      <vt:variant>
        <vt:i4>0</vt:i4>
      </vt:variant>
      <vt:variant>
        <vt:i4>5</vt:i4>
      </vt:variant>
      <vt:variant>
        <vt:lpwstr>http://hr.od.nih.gov/workingatnih/competencies/core/default.htm</vt:lpwstr>
      </vt:variant>
      <vt:variant>
        <vt:lpwstr/>
      </vt:variant>
      <vt:variant>
        <vt:i4>5177375</vt:i4>
      </vt:variant>
      <vt:variant>
        <vt:i4>0</vt:i4>
      </vt:variant>
      <vt:variant>
        <vt:i4>0</vt:i4>
      </vt:variant>
      <vt:variant>
        <vt:i4>5</vt:i4>
      </vt:variant>
      <vt:variant>
        <vt:lpwstr>http://www.opm.gov/classapp/fedclass/gshbkocc.pdf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Microbiology - 0403</dc:title>
  <dc:subject>Career Guide</dc:subject>
  <dc:creator>Department of Health and Human Services</dc:creator>
  <cp:keywords>0403, Microbiologist</cp:keywords>
  <cp:lastModifiedBy>Zhou, Xi (OS/ASA/OCIO/OEAD)</cp:lastModifiedBy>
  <cp:revision>18</cp:revision>
  <dcterms:created xsi:type="dcterms:W3CDTF">2013-08-21T14:57:00Z</dcterms:created>
  <dcterms:modified xsi:type="dcterms:W3CDTF">2015-02-10T20:16:00Z</dcterms:modified>
</cp:coreProperties>
</file>